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5FFB" w14:textId="614D9A41" w:rsidR="005F722E" w:rsidRDefault="005F722E" w:rsidP="00CE4A79"/>
    <w:p w14:paraId="7923AD44" w14:textId="68BAFAFE" w:rsidR="00F01973" w:rsidRDefault="00F01973" w:rsidP="00CE4A79"/>
    <w:p w14:paraId="683BD4B0" w14:textId="23BB3E23" w:rsidR="00F01973" w:rsidRPr="00BE2CB9" w:rsidRDefault="00F01973" w:rsidP="00CE4A79">
      <w:pPr>
        <w:rPr>
          <w:b/>
          <w:bCs/>
          <w:sz w:val="36"/>
          <w:szCs w:val="36"/>
        </w:rPr>
      </w:pPr>
      <w:r w:rsidRPr="00BC6E32">
        <w:rPr>
          <w:b/>
          <w:bCs/>
          <w:color w:val="FF0000"/>
          <w:sz w:val="36"/>
          <w:szCs w:val="36"/>
        </w:rPr>
        <w:t xml:space="preserve">[REVISED] </w:t>
      </w:r>
      <w:r w:rsidRPr="00BE2CB9">
        <w:rPr>
          <w:b/>
          <w:bCs/>
          <w:sz w:val="36"/>
          <w:szCs w:val="36"/>
        </w:rPr>
        <w:t>PROTOCOL ON THE ESTABLISHMENT OF THE AFRICAN MONETARY FUND</w:t>
      </w:r>
    </w:p>
    <w:p w14:paraId="74D9FFEB" w14:textId="77777777" w:rsidR="002B32DA" w:rsidRPr="001A17A3" w:rsidRDefault="002B32DA" w:rsidP="002B32DA">
      <w:pPr>
        <w:rPr>
          <w:sz w:val="28"/>
          <w:szCs w:val="28"/>
        </w:rPr>
      </w:pPr>
      <w:r w:rsidRPr="001A17A3">
        <w:rPr>
          <w:sz w:val="28"/>
          <w:szCs w:val="28"/>
        </w:rPr>
        <w:t xml:space="preserve">[See the accompanying </w:t>
      </w:r>
      <w:r w:rsidRPr="001A17A3">
        <w:rPr>
          <w:i/>
          <w:iCs/>
          <w:sz w:val="28"/>
          <w:szCs w:val="28"/>
        </w:rPr>
        <w:t xml:space="preserve">Explanatory Notes on the Revised Protocol on the Establishment of the African Monetary </w:t>
      </w:r>
      <w:r w:rsidRPr="003654F7">
        <w:rPr>
          <w:i/>
          <w:iCs/>
          <w:sz w:val="28"/>
          <w:szCs w:val="28"/>
        </w:rPr>
        <w:t>Fund and Revised Statute of the African Monetary Fund</w:t>
      </w:r>
      <w:r>
        <w:rPr>
          <w:sz w:val="28"/>
          <w:szCs w:val="28"/>
        </w:rPr>
        <w:t xml:space="preserve"> </w:t>
      </w:r>
      <w:r w:rsidRPr="001A17A3">
        <w:rPr>
          <w:sz w:val="28"/>
          <w:szCs w:val="28"/>
        </w:rPr>
        <w:t>for reasons behind the revised Articles of the Protocol]</w:t>
      </w:r>
    </w:p>
    <w:p w14:paraId="433888BB" w14:textId="6AE23BA2" w:rsidR="00C41915" w:rsidRDefault="00C41915" w:rsidP="00CE4A79"/>
    <w:p w14:paraId="0416B48F" w14:textId="76198B6B" w:rsidR="00C41915" w:rsidRDefault="00C41915" w:rsidP="00CE4A79"/>
    <w:p w14:paraId="4D066DEC" w14:textId="0AB3DFDD" w:rsidR="00C41915" w:rsidRDefault="00C41915" w:rsidP="00CE4A79"/>
    <w:p w14:paraId="319FCEB1" w14:textId="5AC938FC" w:rsidR="00C41915" w:rsidRDefault="00C41915" w:rsidP="00CE4A79"/>
    <w:p w14:paraId="749C0FD5" w14:textId="22185AFD" w:rsidR="00C41915" w:rsidRDefault="00C41915" w:rsidP="00CE4A79"/>
    <w:p w14:paraId="1B675216" w14:textId="65C4D5FB" w:rsidR="00C41915" w:rsidRDefault="00C41915" w:rsidP="00CE4A79"/>
    <w:p w14:paraId="4B51DCAB" w14:textId="1E8B67D6" w:rsidR="00C41915" w:rsidRDefault="00C41915" w:rsidP="00CE4A79"/>
    <w:p w14:paraId="651B3CCE" w14:textId="60F8904A" w:rsidR="00C41915" w:rsidRDefault="00C41915" w:rsidP="00CE4A79"/>
    <w:p w14:paraId="3AC43E7A" w14:textId="159D8EC3" w:rsidR="00C41915" w:rsidRDefault="00C41915" w:rsidP="00CE4A79"/>
    <w:p w14:paraId="587A8A68" w14:textId="701CA121" w:rsidR="00C41915" w:rsidRDefault="00C41915" w:rsidP="00CE4A79"/>
    <w:p w14:paraId="155E57AB" w14:textId="5F55E527" w:rsidR="00C41915" w:rsidRDefault="00C41915" w:rsidP="00CE4A79"/>
    <w:p w14:paraId="7D45058C" w14:textId="5BF2B9C7" w:rsidR="00C41915" w:rsidRDefault="00C41915" w:rsidP="00CE4A79"/>
    <w:p w14:paraId="09CDF31E" w14:textId="3CF487FC" w:rsidR="00C41915" w:rsidRDefault="00C41915" w:rsidP="00CE4A79"/>
    <w:p w14:paraId="0C11B055" w14:textId="1DA661EE" w:rsidR="00C41915" w:rsidRDefault="00C41915" w:rsidP="00CE4A79"/>
    <w:p w14:paraId="1307B205" w14:textId="29451307" w:rsidR="00C41915" w:rsidRDefault="00C41915" w:rsidP="00CE4A79"/>
    <w:p w14:paraId="59F7C9A2" w14:textId="11FF40BE" w:rsidR="00C41915" w:rsidRDefault="00C41915" w:rsidP="00CE4A79"/>
    <w:p w14:paraId="08637A4A" w14:textId="6B572460" w:rsidR="00C41915" w:rsidRDefault="00C41915" w:rsidP="00CE4A79"/>
    <w:p w14:paraId="091B5942" w14:textId="793BFF7B" w:rsidR="00C41915" w:rsidRDefault="00C41915" w:rsidP="00CE4A79"/>
    <w:p w14:paraId="0DC50EF8" w14:textId="5BDBE82E" w:rsidR="00C41915" w:rsidRDefault="00C41915" w:rsidP="00CE4A79"/>
    <w:p w14:paraId="1E670D5F" w14:textId="7278B520" w:rsidR="00C41915" w:rsidRDefault="00C41915" w:rsidP="00CE4A79"/>
    <w:p w14:paraId="1BC96EA2" w14:textId="19A606CF" w:rsidR="00C41915" w:rsidRDefault="00C41915" w:rsidP="00CE4A79"/>
    <w:p w14:paraId="115FF165" w14:textId="28BC5A07" w:rsidR="00C41915" w:rsidRDefault="00C41915" w:rsidP="00CE4A79"/>
    <w:p w14:paraId="5CD68A12" w14:textId="2D7BB1FA" w:rsidR="00C41915" w:rsidRDefault="00C41915" w:rsidP="00CE4A79"/>
    <w:p w14:paraId="7D678AB3" w14:textId="0840EECA" w:rsidR="00C41915" w:rsidRDefault="00C41915" w:rsidP="00CE4A79"/>
    <w:p w14:paraId="3E15754E" w14:textId="29D6A739" w:rsidR="00C41915" w:rsidRDefault="00C41915" w:rsidP="00CE4A79"/>
    <w:p w14:paraId="2AD9ED01" w14:textId="05661B28" w:rsidR="00CE24FB" w:rsidRDefault="00CE24FB" w:rsidP="00CE4A79"/>
    <w:p w14:paraId="392C6E33" w14:textId="788C7BDB" w:rsidR="00CE24FB" w:rsidRDefault="00CE24FB" w:rsidP="00CE4A79"/>
    <w:p w14:paraId="40787EE3" w14:textId="69A8ADE4" w:rsidR="00CE24FB" w:rsidRDefault="00CE24FB" w:rsidP="00CE4A79"/>
    <w:p w14:paraId="07240575" w14:textId="0BF21620" w:rsidR="00CE24FB" w:rsidRDefault="00CE24FB" w:rsidP="00CE4A79"/>
    <w:p w14:paraId="61477B13" w14:textId="0E49839D" w:rsidR="00CE24FB" w:rsidRDefault="00CE24FB" w:rsidP="00CE4A79"/>
    <w:p w14:paraId="354ACD3E" w14:textId="11B087A3" w:rsidR="00CE24FB" w:rsidRDefault="00CE24FB" w:rsidP="00CE4A79"/>
    <w:p w14:paraId="3C502FF6" w14:textId="6B4CCF99" w:rsidR="00CE24FB" w:rsidRDefault="00CE24FB" w:rsidP="00CE4A79"/>
    <w:p w14:paraId="7CC51B9C" w14:textId="77777777" w:rsidR="00CE24FB" w:rsidRDefault="00CE24FB" w:rsidP="00CE4A79"/>
    <w:p w14:paraId="754C9634" w14:textId="162B3756" w:rsidR="00C41915" w:rsidRDefault="00C41915" w:rsidP="00CE4A79"/>
    <w:p w14:paraId="12F6AE32" w14:textId="1C856060" w:rsidR="00C41915" w:rsidRDefault="00C41915" w:rsidP="00CE4A79"/>
    <w:p w14:paraId="43CEFCCB" w14:textId="0F820D86" w:rsidR="00C41915" w:rsidRDefault="00512129" w:rsidP="00512129">
      <w:pPr>
        <w:jc w:val="center"/>
        <w:rPr>
          <w:b/>
          <w:bCs/>
          <w:sz w:val="36"/>
          <w:szCs w:val="36"/>
        </w:rPr>
      </w:pPr>
      <w:r w:rsidRPr="00512129">
        <w:rPr>
          <w:b/>
          <w:bCs/>
          <w:sz w:val="36"/>
          <w:szCs w:val="36"/>
        </w:rPr>
        <w:t>Preamble</w:t>
      </w:r>
      <w:r w:rsidR="004F339E">
        <w:rPr>
          <w:b/>
          <w:bCs/>
          <w:sz w:val="36"/>
          <w:szCs w:val="36"/>
        </w:rPr>
        <w:t xml:space="preserve"> </w:t>
      </w:r>
      <w:r w:rsidR="00CA311C" w:rsidRPr="00CA311C">
        <w:rPr>
          <w:b/>
          <w:bCs/>
          <w:color w:val="FF0000"/>
          <w:sz w:val="36"/>
          <w:szCs w:val="36"/>
        </w:rPr>
        <w:t>[Revised]</w:t>
      </w:r>
    </w:p>
    <w:p w14:paraId="629DA46D" w14:textId="3C48A90F" w:rsidR="004F339E" w:rsidRDefault="004F339E" w:rsidP="00512129">
      <w:pPr>
        <w:rPr>
          <w:sz w:val="28"/>
          <w:szCs w:val="28"/>
        </w:rPr>
      </w:pPr>
      <w:r w:rsidRPr="00D7435E">
        <w:rPr>
          <w:b/>
          <w:bCs/>
          <w:sz w:val="28"/>
          <w:szCs w:val="28"/>
        </w:rPr>
        <w:t>The Member States of the African Union and States of the African Diaspora</w:t>
      </w:r>
      <w:r>
        <w:rPr>
          <w:sz w:val="28"/>
          <w:szCs w:val="28"/>
        </w:rPr>
        <w:t>;</w:t>
      </w:r>
    </w:p>
    <w:p w14:paraId="75F2ECB3" w14:textId="77777777" w:rsidR="004F339E" w:rsidRDefault="004F339E" w:rsidP="00512129">
      <w:pPr>
        <w:rPr>
          <w:sz w:val="28"/>
          <w:szCs w:val="28"/>
        </w:rPr>
      </w:pPr>
    </w:p>
    <w:p w14:paraId="4D40B213" w14:textId="6D1EBC41" w:rsidR="00512129" w:rsidRPr="001A17A3" w:rsidRDefault="00512129" w:rsidP="00512129">
      <w:pPr>
        <w:rPr>
          <w:sz w:val="28"/>
          <w:szCs w:val="28"/>
        </w:rPr>
      </w:pPr>
      <w:r w:rsidRPr="001A17A3">
        <w:rPr>
          <w:sz w:val="28"/>
          <w:szCs w:val="28"/>
        </w:rPr>
        <w:t>[</w:t>
      </w:r>
      <w:r w:rsidR="003B1AA0">
        <w:rPr>
          <w:sz w:val="28"/>
          <w:szCs w:val="28"/>
        </w:rPr>
        <w:t>The rest is the s</w:t>
      </w:r>
      <w:r w:rsidRPr="001A17A3">
        <w:rPr>
          <w:sz w:val="28"/>
          <w:szCs w:val="28"/>
        </w:rPr>
        <w:t xml:space="preserve">ame as </w:t>
      </w:r>
      <w:r w:rsidR="009F4AE7">
        <w:rPr>
          <w:sz w:val="28"/>
          <w:szCs w:val="28"/>
        </w:rPr>
        <w:t>the Preamble of</w:t>
      </w:r>
      <w:r w:rsidR="0023560A" w:rsidRPr="001A17A3">
        <w:rPr>
          <w:sz w:val="28"/>
          <w:szCs w:val="28"/>
        </w:rPr>
        <w:t xml:space="preserve"> </w:t>
      </w:r>
      <w:r w:rsidRPr="001A17A3">
        <w:rPr>
          <w:sz w:val="28"/>
          <w:szCs w:val="28"/>
        </w:rPr>
        <w:t xml:space="preserve">the current </w:t>
      </w:r>
      <w:r w:rsidR="00D25648" w:rsidRPr="001A17A3">
        <w:rPr>
          <w:i/>
          <w:iCs/>
          <w:sz w:val="28"/>
          <w:szCs w:val="28"/>
        </w:rPr>
        <w:t>Protocol on the Establishment of the African Monetary Fund</w:t>
      </w:r>
      <w:r w:rsidR="00D25648" w:rsidRPr="001A17A3">
        <w:rPr>
          <w:sz w:val="28"/>
          <w:szCs w:val="28"/>
        </w:rPr>
        <w:t>]</w:t>
      </w:r>
    </w:p>
    <w:p w14:paraId="2AE19D29" w14:textId="2C570291" w:rsidR="0023560A" w:rsidRDefault="0023560A" w:rsidP="00512129"/>
    <w:p w14:paraId="210A31E5" w14:textId="1F28E108" w:rsidR="0023560A" w:rsidRDefault="0023560A" w:rsidP="00512129"/>
    <w:p w14:paraId="4DD425A8" w14:textId="768C9E78" w:rsidR="0023560A" w:rsidRPr="0023560A" w:rsidRDefault="0023560A" w:rsidP="0023560A">
      <w:pPr>
        <w:jc w:val="center"/>
        <w:rPr>
          <w:b/>
          <w:bCs/>
          <w:sz w:val="36"/>
          <w:szCs w:val="36"/>
        </w:rPr>
      </w:pPr>
      <w:r w:rsidRPr="0023560A">
        <w:rPr>
          <w:b/>
          <w:bCs/>
          <w:sz w:val="36"/>
          <w:szCs w:val="36"/>
        </w:rPr>
        <w:t>Article 1</w:t>
      </w:r>
      <w:r w:rsidR="00F645B5">
        <w:rPr>
          <w:b/>
          <w:bCs/>
          <w:sz w:val="36"/>
          <w:szCs w:val="36"/>
        </w:rPr>
        <w:t xml:space="preserve"> </w:t>
      </w:r>
      <w:r w:rsidR="00F645B5" w:rsidRPr="00CA311C">
        <w:rPr>
          <w:b/>
          <w:bCs/>
          <w:color w:val="FF0000"/>
          <w:sz w:val="36"/>
          <w:szCs w:val="36"/>
        </w:rPr>
        <w:t>[Revised]</w:t>
      </w:r>
    </w:p>
    <w:p w14:paraId="7A8885AC" w14:textId="66A0706D" w:rsidR="0023560A" w:rsidRPr="0023560A" w:rsidRDefault="0023560A" w:rsidP="0023560A">
      <w:pPr>
        <w:jc w:val="center"/>
        <w:rPr>
          <w:b/>
          <w:bCs/>
          <w:sz w:val="36"/>
          <w:szCs w:val="36"/>
        </w:rPr>
      </w:pPr>
      <w:r w:rsidRPr="0023560A">
        <w:rPr>
          <w:b/>
          <w:bCs/>
          <w:sz w:val="36"/>
          <w:szCs w:val="36"/>
        </w:rPr>
        <w:t>Definitions</w:t>
      </w:r>
    </w:p>
    <w:p w14:paraId="1852C6CA" w14:textId="77777777" w:rsidR="00F645B5" w:rsidRDefault="00F645B5" w:rsidP="00CE24FB">
      <w:pPr>
        <w:rPr>
          <w:sz w:val="28"/>
          <w:szCs w:val="28"/>
        </w:rPr>
      </w:pPr>
    </w:p>
    <w:p w14:paraId="4A7A6F72" w14:textId="2EFD91E2" w:rsidR="00F645B5" w:rsidRDefault="0032484D" w:rsidP="00CE24FB">
      <w:pPr>
        <w:rPr>
          <w:sz w:val="28"/>
          <w:szCs w:val="28"/>
        </w:rPr>
      </w:pPr>
      <w:r>
        <w:rPr>
          <w:sz w:val="28"/>
          <w:szCs w:val="28"/>
        </w:rPr>
        <w:t>“</w:t>
      </w:r>
      <w:r w:rsidRPr="006D4250">
        <w:rPr>
          <w:b/>
          <w:bCs/>
          <w:sz w:val="28"/>
          <w:szCs w:val="28"/>
        </w:rPr>
        <w:t>Member State</w:t>
      </w:r>
      <w:r>
        <w:rPr>
          <w:sz w:val="28"/>
          <w:szCs w:val="28"/>
        </w:rPr>
        <w:t>” means a Member State of the African Union or a State of the African Diaspora</w:t>
      </w:r>
      <w:r w:rsidR="006D4250">
        <w:rPr>
          <w:sz w:val="28"/>
          <w:szCs w:val="28"/>
        </w:rPr>
        <w:t>;</w:t>
      </w:r>
    </w:p>
    <w:p w14:paraId="74678076" w14:textId="77777777" w:rsidR="007A2D2F" w:rsidRDefault="007A2D2F" w:rsidP="00CE24FB">
      <w:pPr>
        <w:rPr>
          <w:sz w:val="28"/>
          <w:szCs w:val="28"/>
        </w:rPr>
      </w:pPr>
    </w:p>
    <w:p w14:paraId="4CE5E031" w14:textId="3AA0EB94" w:rsidR="00CE24FB" w:rsidRPr="001A17A3" w:rsidRDefault="00CE24FB" w:rsidP="00CE24FB">
      <w:pPr>
        <w:rPr>
          <w:sz w:val="28"/>
          <w:szCs w:val="28"/>
        </w:rPr>
      </w:pPr>
      <w:r w:rsidRPr="001A17A3">
        <w:rPr>
          <w:sz w:val="28"/>
          <w:szCs w:val="28"/>
        </w:rPr>
        <w:t>[</w:t>
      </w:r>
      <w:r w:rsidR="00F645B5">
        <w:rPr>
          <w:sz w:val="28"/>
          <w:szCs w:val="28"/>
        </w:rPr>
        <w:t>The rest is the s</w:t>
      </w:r>
      <w:r w:rsidRPr="001A17A3">
        <w:rPr>
          <w:sz w:val="28"/>
          <w:szCs w:val="28"/>
        </w:rPr>
        <w:t xml:space="preserve">ame as </w:t>
      </w:r>
      <w:r w:rsidR="009F4AE7">
        <w:rPr>
          <w:sz w:val="28"/>
          <w:szCs w:val="28"/>
        </w:rPr>
        <w:t xml:space="preserve">Article 1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4C03CF28" w14:textId="492F1192" w:rsidR="004C4E99" w:rsidRDefault="004C4E99" w:rsidP="00CE24FB"/>
    <w:p w14:paraId="2DC1EA81" w14:textId="034E0FE3" w:rsidR="004C4E99" w:rsidRDefault="004C4E99" w:rsidP="00CE24FB"/>
    <w:p w14:paraId="51A09030" w14:textId="77777777" w:rsidR="00F645B5" w:rsidRDefault="00F645B5" w:rsidP="00CE24FB"/>
    <w:p w14:paraId="56008218" w14:textId="74722222" w:rsidR="004C4E99" w:rsidRPr="0023560A" w:rsidRDefault="004C4E99" w:rsidP="004C4E99">
      <w:pPr>
        <w:jc w:val="center"/>
        <w:rPr>
          <w:b/>
          <w:bCs/>
          <w:sz w:val="36"/>
          <w:szCs w:val="36"/>
        </w:rPr>
      </w:pPr>
      <w:r>
        <w:rPr>
          <w:b/>
          <w:bCs/>
          <w:sz w:val="36"/>
          <w:szCs w:val="36"/>
        </w:rPr>
        <w:t>Article 2</w:t>
      </w:r>
    </w:p>
    <w:p w14:paraId="6C8BAD4E" w14:textId="1A5FBCC9" w:rsidR="004C4E99" w:rsidRPr="0023560A" w:rsidRDefault="004C4E99" w:rsidP="004C4E99">
      <w:pPr>
        <w:jc w:val="center"/>
        <w:rPr>
          <w:b/>
          <w:bCs/>
          <w:sz w:val="36"/>
          <w:szCs w:val="36"/>
        </w:rPr>
      </w:pPr>
      <w:r>
        <w:rPr>
          <w:b/>
          <w:bCs/>
          <w:sz w:val="36"/>
          <w:szCs w:val="36"/>
        </w:rPr>
        <w:t>Establishment of the Fund</w:t>
      </w:r>
    </w:p>
    <w:p w14:paraId="45847A54" w14:textId="00B4AAAA" w:rsidR="004C4E99" w:rsidRPr="001A17A3" w:rsidRDefault="004C4E99" w:rsidP="004C4E99">
      <w:pPr>
        <w:rPr>
          <w:sz w:val="28"/>
          <w:szCs w:val="28"/>
        </w:rPr>
      </w:pPr>
      <w:r w:rsidRPr="001A17A3">
        <w:rPr>
          <w:sz w:val="28"/>
          <w:szCs w:val="28"/>
        </w:rPr>
        <w:t>[Same as</w:t>
      </w:r>
      <w:r w:rsidR="009F4AE7">
        <w:rPr>
          <w:sz w:val="28"/>
          <w:szCs w:val="28"/>
        </w:rPr>
        <w:t xml:space="preserve"> Article 2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64C433B5" w14:textId="77777777" w:rsidR="004C4E99" w:rsidRDefault="004C4E99" w:rsidP="00CE24FB"/>
    <w:p w14:paraId="7A01FE22" w14:textId="397F4CDF" w:rsidR="00C41915" w:rsidRDefault="00C41915" w:rsidP="00CE4A79"/>
    <w:p w14:paraId="5234B572" w14:textId="7DA486E3" w:rsidR="00A22B33" w:rsidRPr="0023560A" w:rsidRDefault="00A22B33" w:rsidP="00A22B33">
      <w:pPr>
        <w:jc w:val="center"/>
        <w:rPr>
          <w:b/>
          <w:bCs/>
          <w:sz w:val="36"/>
          <w:szCs w:val="36"/>
        </w:rPr>
      </w:pPr>
      <w:r>
        <w:rPr>
          <w:b/>
          <w:bCs/>
          <w:sz w:val="36"/>
          <w:szCs w:val="36"/>
        </w:rPr>
        <w:t>Article 3</w:t>
      </w:r>
    </w:p>
    <w:p w14:paraId="4B21A550" w14:textId="2FD25650" w:rsidR="00A22B33" w:rsidRPr="0023560A" w:rsidRDefault="00A65B8E" w:rsidP="00A22B33">
      <w:pPr>
        <w:jc w:val="center"/>
        <w:rPr>
          <w:b/>
          <w:bCs/>
          <w:sz w:val="36"/>
          <w:szCs w:val="36"/>
        </w:rPr>
      </w:pPr>
      <w:r>
        <w:rPr>
          <w:b/>
          <w:bCs/>
          <w:sz w:val="36"/>
          <w:szCs w:val="36"/>
        </w:rPr>
        <w:t xml:space="preserve">Purpose and objectives of Fund </w:t>
      </w:r>
      <w:r w:rsidRPr="00A65B8E">
        <w:rPr>
          <w:b/>
          <w:bCs/>
          <w:color w:val="FF0000"/>
          <w:sz w:val="36"/>
          <w:szCs w:val="36"/>
        </w:rPr>
        <w:t>[Revised]</w:t>
      </w:r>
    </w:p>
    <w:p w14:paraId="0183F943" w14:textId="77777777" w:rsidR="00AC5648" w:rsidRDefault="00AC5648" w:rsidP="00A22B33"/>
    <w:p w14:paraId="3649EC1F" w14:textId="4FD878F9" w:rsidR="00AC5648" w:rsidRPr="00051F04" w:rsidRDefault="00051F04" w:rsidP="00AC5648">
      <w:pPr>
        <w:pStyle w:val="ListParagraph"/>
        <w:numPr>
          <w:ilvl w:val="0"/>
          <w:numId w:val="16"/>
        </w:numPr>
        <w:ind w:left="360"/>
        <w:rPr>
          <w:sz w:val="28"/>
          <w:szCs w:val="28"/>
        </w:rPr>
      </w:pPr>
      <w:r w:rsidRPr="00051F04">
        <w:rPr>
          <w:sz w:val="28"/>
          <w:szCs w:val="28"/>
        </w:rPr>
        <w:t>The purpose of the Fund</w:t>
      </w:r>
      <w:r w:rsidR="00F72394">
        <w:rPr>
          <w:sz w:val="28"/>
          <w:szCs w:val="28"/>
        </w:rPr>
        <w:t xml:space="preserve"> shall</w:t>
      </w:r>
      <w:r w:rsidR="00396256">
        <w:rPr>
          <w:sz w:val="28"/>
          <w:szCs w:val="28"/>
        </w:rPr>
        <w:t xml:space="preserve"> be</w:t>
      </w:r>
      <w:r w:rsidR="00F72394">
        <w:rPr>
          <w:sz w:val="28"/>
          <w:szCs w:val="28"/>
        </w:rPr>
        <w:t xml:space="preserve"> </w:t>
      </w:r>
      <w:r w:rsidR="00CD4EBC">
        <w:rPr>
          <w:sz w:val="28"/>
          <w:szCs w:val="28"/>
        </w:rPr>
        <w:t>to facilitate the convertibility of African currencies</w:t>
      </w:r>
      <w:r w:rsidR="003D6D14">
        <w:rPr>
          <w:sz w:val="28"/>
          <w:szCs w:val="28"/>
        </w:rPr>
        <w:t xml:space="preserve">, and thus help promote trade among African </w:t>
      </w:r>
      <w:r w:rsidR="000636AD">
        <w:rPr>
          <w:sz w:val="28"/>
          <w:szCs w:val="28"/>
        </w:rPr>
        <w:t>countries</w:t>
      </w:r>
      <w:r w:rsidR="00CE3712">
        <w:rPr>
          <w:sz w:val="28"/>
          <w:szCs w:val="28"/>
        </w:rPr>
        <w:t xml:space="preserve">, and between African </w:t>
      </w:r>
      <w:r w:rsidR="000636AD">
        <w:rPr>
          <w:sz w:val="28"/>
          <w:szCs w:val="28"/>
        </w:rPr>
        <w:t>countries</w:t>
      </w:r>
      <w:r w:rsidR="00CE3712">
        <w:rPr>
          <w:sz w:val="28"/>
          <w:szCs w:val="28"/>
        </w:rPr>
        <w:t xml:space="preserve"> and non-African </w:t>
      </w:r>
      <w:r w:rsidR="000636AD">
        <w:rPr>
          <w:sz w:val="28"/>
          <w:szCs w:val="28"/>
        </w:rPr>
        <w:t>countries</w:t>
      </w:r>
      <w:r w:rsidR="003D6D14">
        <w:rPr>
          <w:sz w:val="28"/>
          <w:szCs w:val="28"/>
        </w:rPr>
        <w:t>.</w:t>
      </w:r>
    </w:p>
    <w:p w14:paraId="4E785E0B" w14:textId="77777777" w:rsidR="00AC5648" w:rsidRDefault="00AC5648" w:rsidP="00A22B33"/>
    <w:p w14:paraId="64CFD22A" w14:textId="647C4FE9" w:rsidR="00A22B33" w:rsidRPr="009F4AE7" w:rsidRDefault="00A22B33" w:rsidP="009F4AE7">
      <w:pPr>
        <w:pStyle w:val="ListParagraph"/>
        <w:numPr>
          <w:ilvl w:val="0"/>
          <w:numId w:val="16"/>
        </w:numPr>
        <w:ind w:left="360"/>
        <w:rPr>
          <w:sz w:val="28"/>
          <w:szCs w:val="28"/>
        </w:rPr>
      </w:pPr>
      <w:r w:rsidRPr="009F4AE7">
        <w:rPr>
          <w:sz w:val="28"/>
          <w:szCs w:val="28"/>
        </w:rPr>
        <w:t>[Same as</w:t>
      </w:r>
      <w:r w:rsidR="009F4AE7">
        <w:rPr>
          <w:sz w:val="28"/>
          <w:szCs w:val="28"/>
        </w:rPr>
        <w:t xml:space="preserve"> Article 3 (2) of </w:t>
      </w:r>
      <w:r w:rsidRPr="009F4AE7">
        <w:rPr>
          <w:sz w:val="28"/>
          <w:szCs w:val="28"/>
        </w:rPr>
        <w:t xml:space="preserve">the current </w:t>
      </w:r>
      <w:r w:rsidRPr="009F4AE7">
        <w:rPr>
          <w:i/>
          <w:iCs/>
          <w:sz w:val="28"/>
          <w:szCs w:val="28"/>
        </w:rPr>
        <w:t>Protocol on the Establishment of the African Monetary Fund</w:t>
      </w:r>
      <w:r w:rsidRPr="009F4AE7">
        <w:rPr>
          <w:sz w:val="28"/>
          <w:szCs w:val="28"/>
        </w:rPr>
        <w:t>]</w:t>
      </w:r>
    </w:p>
    <w:p w14:paraId="63B4DDDA" w14:textId="2CAFE20B" w:rsidR="00C41915" w:rsidRDefault="00C41915" w:rsidP="00CE4A79"/>
    <w:p w14:paraId="727F7E69" w14:textId="442A7A35" w:rsidR="00C41915" w:rsidRDefault="00C41915" w:rsidP="00CE4A79"/>
    <w:p w14:paraId="70260823" w14:textId="06980CF7" w:rsidR="00282417" w:rsidRPr="0023560A" w:rsidRDefault="00282417" w:rsidP="00282417">
      <w:pPr>
        <w:jc w:val="center"/>
        <w:rPr>
          <w:b/>
          <w:bCs/>
          <w:sz w:val="36"/>
          <w:szCs w:val="36"/>
        </w:rPr>
      </w:pPr>
      <w:r>
        <w:rPr>
          <w:b/>
          <w:bCs/>
          <w:sz w:val="36"/>
          <w:szCs w:val="36"/>
        </w:rPr>
        <w:t>Article 4</w:t>
      </w:r>
    </w:p>
    <w:p w14:paraId="7E131934" w14:textId="72257DE8" w:rsidR="00282417" w:rsidRPr="0023560A" w:rsidRDefault="00282417" w:rsidP="00282417">
      <w:pPr>
        <w:jc w:val="center"/>
        <w:rPr>
          <w:b/>
          <w:bCs/>
          <w:sz w:val="36"/>
          <w:szCs w:val="36"/>
        </w:rPr>
      </w:pPr>
      <w:r>
        <w:rPr>
          <w:b/>
          <w:bCs/>
          <w:sz w:val="36"/>
          <w:szCs w:val="36"/>
        </w:rPr>
        <w:t>Headquarters of the Fund</w:t>
      </w:r>
    </w:p>
    <w:p w14:paraId="3DBACEB6" w14:textId="3E84B810" w:rsidR="00282417" w:rsidRPr="001A17A3" w:rsidRDefault="00282417" w:rsidP="00282417">
      <w:pPr>
        <w:rPr>
          <w:sz w:val="28"/>
          <w:szCs w:val="28"/>
        </w:rPr>
      </w:pPr>
      <w:r w:rsidRPr="001A17A3">
        <w:rPr>
          <w:sz w:val="28"/>
          <w:szCs w:val="28"/>
        </w:rPr>
        <w:t>[Same as</w:t>
      </w:r>
      <w:r w:rsidR="0028703C">
        <w:rPr>
          <w:sz w:val="28"/>
          <w:szCs w:val="28"/>
        </w:rPr>
        <w:t xml:space="preserve"> Article 4</w:t>
      </w:r>
      <w:r>
        <w:rPr>
          <w:sz w:val="28"/>
          <w:szCs w:val="28"/>
        </w:rPr>
        <w:t xml:space="preserve">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4298E878" w14:textId="2FD0343F" w:rsidR="00282417" w:rsidRDefault="00282417" w:rsidP="00282417"/>
    <w:p w14:paraId="617124AF" w14:textId="226FE4F8" w:rsidR="000D4250" w:rsidRDefault="000D4250" w:rsidP="00282417"/>
    <w:p w14:paraId="39AFCE7E" w14:textId="77777777" w:rsidR="000D4250" w:rsidRDefault="000D4250" w:rsidP="00282417"/>
    <w:p w14:paraId="4859C9BD" w14:textId="65BCB1B8" w:rsidR="000D4250" w:rsidRPr="0023560A" w:rsidRDefault="000D4250" w:rsidP="000D4250">
      <w:pPr>
        <w:jc w:val="center"/>
        <w:rPr>
          <w:b/>
          <w:bCs/>
          <w:sz w:val="36"/>
          <w:szCs w:val="36"/>
        </w:rPr>
      </w:pPr>
      <w:r>
        <w:rPr>
          <w:b/>
          <w:bCs/>
          <w:sz w:val="36"/>
          <w:szCs w:val="36"/>
        </w:rPr>
        <w:t>Article 5</w:t>
      </w:r>
    </w:p>
    <w:p w14:paraId="379D23B7" w14:textId="0EF77E07" w:rsidR="000D4250" w:rsidRPr="0023560A" w:rsidRDefault="000D4250" w:rsidP="000D4250">
      <w:pPr>
        <w:jc w:val="center"/>
        <w:rPr>
          <w:b/>
          <w:bCs/>
          <w:sz w:val="36"/>
          <w:szCs w:val="36"/>
        </w:rPr>
      </w:pPr>
      <w:r>
        <w:rPr>
          <w:b/>
          <w:bCs/>
          <w:sz w:val="36"/>
          <w:szCs w:val="36"/>
        </w:rPr>
        <w:t>Working languages of the Fund</w:t>
      </w:r>
    </w:p>
    <w:p w14:paraId="747C98A2" w14:textId="78B4B97A" w:rsidR="000D4250" w:rsidRDefault="000D4250" w:rsidP="000D4250">
      <w:pPr>
        <w:rPr>
          <w:sz w:val="28"/>
          <w:szCs w:val="28"/>
        </w:rPr>
      </w:pPr>
      <w:r w:rsidRPr="001A17A3">
        <w:rPr>
          <w:sz w:val="28"/>
          <w:szCs w:val="28"/>
        </w:rPr>
        <w:t>[Same as</w:t>
      </w:r>
      <w:r>
        <w:rPr>
          <w:sz w:val="28"/>
          <w:szCs w:val="28"/>
        </w:rPr>
        <w:t xml:space="preserve"> Article 5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483C7056" w14:textId="51AE6630" w:rsidR="00255AAA" w:rsidRDefault="00255AAA" w:rsidP="000D4250">
      <w:pPr>
        <w:rPr>
          <w:sz w:val="28"/>
          <w:szCs w:val="28"/>
        </w:rPr>
      </w:pPr>
    </w:p>
    <w:p w14:paraId="68ADA56B" w14:textId="4EC67634" w:rsidR="00255AAA" w:rsidRPr="0023560A" w:rsidRDefault="00255AAA" w:rsidP="00255AAA">
      <w:pPr>
        <w:jc w:val="center"/>
        <w:rPr>
          <w:b/>
          <w:bCs/>
          <w:sz w:val="36"/>
          <w:szCs w:val="36"/>
        </w:rPr>
      </w:pPr>
      <w:r>
        <w:rPr>
          <w:b/>
          <w:bCs/>
          <w:sz w:val="36"/>
          <w:szCs w:val="36"/>
        </w:rPr>
        <w:t>Article 6</w:t>
      </w:r>
    </w:p>
    <w:p w14:paraId="68AFF25B" w14:textId="0E7A6939" w:rsidR="00255AAA" w:rsidRPr="0023560A" w:rsidRDefault="00255AAA" w:rsidP="00255AAA">
      <w:pPr>
        <w:jc w:val="center"/>
        <w:rPr>
          <w:b/>
          <w:bCs/>
          <w:sz w:val="36"/>
          <w:szCs w:val="36"/>
        </w:rPr>
      </w:pPr>
      <w:r>
        <w:rPr>
          <w:b/>
          <w:bCs/>
          <w:sz w:val="36"/>
          <w:szCs w:val="36"/>
        </w:rPr>
        <w:t>Dissolution</w:t>
      </w:r>
    </w:p>
    <w:p w14:paraId="40F169E5" w14:textId="4AF13EDC" w:rsidR="00255AAA" w:rsidRDefault="00255AAA" w:rsidP="00255AAA">
      <w:pPr>
        <w:rPr>
          <w:sz w:val="28"/>
          <w:szCs w:val="28"/>
        </w:rPr>
      </w:pPr>
      <w:r w:rsidRPr="001A17A3">
        <w:rPr>
          <w:sz w:val="28"/>
          <w:szCs w:val="28"/>
        </w:rPr>
        <w:t>[Same as</w:t>
      </w:r>
      <w:r>
        <w:rPr>
          <w:sz w:val="28"/>
          <w:szCs w:val="28"/>
        </w:rPr>
        <w:t xml:space="preserve"> Article </w:t>
      </w:r>
      <w:r w:rsidR="005C657D">
        <w:rPr>
          <w:sz w:val="28"/>
          <w:szCs w:val="28"/>
        </w:rPr>
        <w:t>6</w:t>
      </w:r>
      <w:r>
        <w:rPr>
          <w:sz w:val="28"/>
          <w:szCs w:val="28"/>
        </w:rPr>
        <w:t xml:space="preserve">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2405494D" w14:textId="283A0860" w:rsidR="005C657D" w:rsidRDefault="005C657D" w:rsidP="00255AAA">
      <w:pPr>
        <w:rPr>
          <w:sz w:val="28"/>
          <w:szCs w:val="28"/>
        </w:rPr>
      </w:pPr>
    </w:p>
    <w:p w14:paraId="617C3409" w14:textId="6C6E796E" w:rsidR="00323950" w:rsidRPr="0023560A" w:rsidRDefault="00323950" w:rsidP="00323950">
      <w:pPr>
        <w:jc w:val="center"/>
        <w:rPr>
          <w:b/>
          <w:bCs/>
          <w:sz w:val="36"/>
          <w:szCs w:val="36"/>
        </w:rPr>
      </w:pPr>
      <w:r>
        <w:rPr>
          <w:b/>
          <w:bCs/>
          <w:sz w:val="36"/>
          <w:szCs w:val="36"/>
        </w:rPr>
        <w:t>Article 7</w:t>
      </w:r>
    </w:p>
    <w:p w14:paraId="74E51C33" w14:textId="24305047" w:rsidR="00323950" w:rsidRPr="0023560A" w:rsidRDefault="00323950" w:rsidP="00323950">
      <w:pPr>
        <w:jc w:val="center"/>
        <w:rPr>
          <w:b/>
          <w:bCs/>
          <w:sz w:val="36"/>
          <w:szCs w:val="36"/>
        </w:rPr>
      </w:pPr>
      <w:r>
        <w:rPr>
          <w:b/>
          <w:bCs/>
          <w:sz w:val="36"/>
          <w:szCs w:val="36"/>
        </w:rPr>
        <w:t>Interpretation</w:t>
      </w:r>
    </w:p>
    <w:p w14:paraId="1477D60D" w14:textId="2CF5ACEF" w:rsidR="00323950" w:rsidRDefault="00323950" w:rsidP="00323950">
      <w:pPr>
        <w:rPr>
          <w:sz w:val="28"/>
          <w:szCs w:val="28"/>
        </w:rPr>
      </w:pPr>
      <w:r w:rsidRPr="001A17A3">
        <w:rPr>
          <w:sz w:val="28"/>
          <w:szCs w:val="28"/>
        </w:rPr>
        <w:t>[Same as</w:t>
      </w:r>
      <w:r>
        <w:rPr>
          <w:sz w:val="28"/>
          <w:szCs w:val="28"/>
        </w:rPr>
        <w:t xml:space="preserve"> Article 7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67F81D85" w14:textId="34916935" w:rsidR="00902904" w:rsidRDefault="00902904" w:rsidP="00323950">
      <w:pPr>
        <w:rPr>
          <w:sz w:val="28"/>
          <w:szCs w:val="28"/>
        </w:rPr>
      </w:pPr>
    </w:p>
    <w:p w14:paraId="4B4CB5E0" w14:textId="3BED8B0E" w:rsidR="00902904" w:rsidRPr="0023560A" w:rsidRDefault="00902904" w:rsidP="00902904">
      <w:pPr>
        <w:jc w:val="center"/>
        <w:rPr>
          <w:b/>
          <w:bCs/>
          <w:sz w:val="36"/>
          <w:szCs w:val="36"/>
        </w:rPr>
      </w:pPr>
      <w:r>
        <w:rPr>
          <w:b/>
          <w:bCs/>
          <w:sz w:val="36"/>
          <w:szCs w:val="36"/>
        </w:rPr>
        <w:t>Article 8</w:t>
      </w:r>
    </w:p>
    <w:p w14:paraId="58EA3BDF" w14:textId="0ABD687B" w:rsidR="00902904" w:rsidRDefault="00902904" w:rsidP="00902904">
      <w:pPr>
        <w:jc w:val="center"/>
        <w:rPr>
          <w:b/>
          <w:bCs/>
          <w:sz w:val="36"/>
          <w:szCs w:val="36"/>
        </w:rPr>
      </w:pPr>
      <w:r>
        <w:rPr>
          <w:b/>
          <w:bCs/>
          <w:sz w:val="36"/>
          <w:szCs w:val="36"/>
        </w:rPr>
        <w:t>Signature, Ratification and Accession</w:t>
      </w:r>
    </w:p>
    <w:p w14:paraId="499F5267" w14:textId="6C6DD93C" w:rsidR="00CF3EAC" w:rsidRDefault="00CF3EAC" w:rsidP="00CF3EAC">
      <w:pPr>
        <w:rPr>
          <w:sz w:val="28"/>
          <w:szCs w:val="28"/>
        </w:rPr>
      </w:pPr>
      <w:r w:rsidRPr="001A17A3">
        <w:rPr>
          <w:sz w:val="28"/>
          <w:szCs w:val="28"/>
        </w:rPr>
        <w:t>[Same as</w:t>
      </w:r>
      <w:r>
        <w:rPr>
          <w:sz w:val="28"/>
          <w:szCs w:val="28"/>
        </w:rPr>
        <w:t xml:space="preserve"> Article </w:t>
      </w:r>
      <w:r w:rsidR="003F74C9">
        <w:rPr>
          <w:sz w:val="28"/>
          <w:szCs w:val="28"/>
        </w:rPr>
        <w:t>8</w:t>
      </w:r>
      <w:r>
        <w:rPr>
          <w:sz w:val="28"/>
          <w:szCs w:val="28"/>
        </w:rPr>
        <w:t xml:space="preserve">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4D33C24B" w14:textId="7FCFA25F" w:rsidR="00B00048" w:rsidRDefault="00B00048" w:rsidP="00CF3EAC">
      <w:pPr>
        <w:rPr>
          <w:sz w:val="28"/>
          <w:szCs w:val="28"/>
        </w:rPr>
      </w:pPr>
    </w:p>
    <w:p w14:paraId="5B95088D" w14:textId="77777777" w:rsidR="00D705F1" w:rsidRDefault="00D705F1" w:rsidP="00CF3EAC">
      <w:pPr>
        <w:rPr>
          <w:sz w:val="28"/>
          <w:szCs w:val="28"/>
        </w:rPr>
      </w:pPr>
    </w:p>
    <w:p w14:paraId="7AF27DED" w14:textId="53E042C8" w:rsidR="00D705F1" w:rsidRPr="0023560A" w:rsidRDefault="00D705F1" w:rsidP="00D705F1">
      <w:pPr>
        <w:jc w:val="center"/>
        <w:rPr>
          <w:b/>
          <w:bCs/>
          <w:sz w:val="36"/>
          <w:szCs w:val="36"/>
        </w:rPr>
      </w:pPr>
      <w:r>
        <w:rPr>
          <w:b/>
          <w:bCs/>
          <w:sz w:val="36"/>
          <w:szCs w:val="36"/>
        </w:rPr>
        <w:t>Article 9</w:t>
      </w:r>
    </w:p>
    <w:p w14:paraId="3F4CA8BF" w14:textId="35D57B06" w:rsidR="00D705F1" w:rsidRDefault="00D705F1" w:rsidP="00D705F1">
      <w:pPr>
        <w:jc w:val="center"/>
        <w:rPr>
          <w:b/>
          <w:bCs/>
          <w:color w:val="FF0000"/>
          <w:sz w:val="36"/>
          <w:szCs w:val="36"/>
        </w:rPr>
      </w:pPr>
      <w:r>
        <w:rPr>
          <w:b/>
          <w:bCs/>
          <w:sz w:val="36"/>
          <w:szCs w:val="36"/>
        </w:rPr>
        <w:t>Entry into force</w:t>
      </w:r>
      <w:r w:rsidR="002E5F2F">
        <w:rPr>
          <w:b/>
          <w:bCs/>
          <w:sz w:val="36"/>
          <w:szCs w:val="36"/>
        </w:rPr>
        <w:t xml:space="preserve"> </w:t>
      </w:r>
      <w:r w:rsidR="002E5F2F" w:rsidRPr="00A65B8E">
        <w:rPr>
          <w:b/>
          <w:bCs/>
          <w:color w:val="FF0000"/>
          <w:sz w:val="36"/>
          <w:szCs w:val="36"/>
        </w:rPr>
        <w:t>[Revised]</w:t>
      </w:r>
    </w:p>
    <w:p w14:paraId="59DD62BB" w14:textId="77777777" w:rsidR="005A402B" w:rsidRDefault="005A402B" w:rsidP="00D705F1">
      <w:pPr>
        <w:jc w:val="center"/>
        <w:rPr>
          <w:b/>
          <w:bCs/>
          <w:sz w:val="36"/>
          <w:szCs w:val="36"/>
        </w:rPr>
      </w:pPr>
    </w:p>
    <w:p w14:paraId="384DDF19" w14:textId="77777777" w:rsidR="007F24B1" w:rsidRDefault="007731DC" w:rsidP="005A402B">
      <w:pPr>
        <w:pStyle w:val="ListParagraph"/>
        <w:numPr>
          <w:ilvl w:val="0"/>
          <w:numId w:val="17"/>
        </w:numPr>
        <w:ind w:left="360"/>
        <w:rPr>
          <w:sz w:val="28"/>
          <w:szCs w:val="28"/>
        </w:rPr>
      </w:pPr>
      <w:r>
        <w:rPr>
          <w:sz w:val="28"/>
          <w:szCs w:val="28"/>
        </w:rPr>
        <w:lastRenderedPageBreak/>
        <w:t>This Protocol and the Statutes annexed to it shall enter into force thirty (30) days after</w:t>
      </w:r>
      <w:r w:rsidR="00614EA1">
        <w:rPr>
          <w:sz w:val="28"/>
          <w:szCs w:val="28"/>
        </w:rPr>
        <w:t xml:space="preserve">: </w:t>
      </w:r>
    </w:p>
    <w:p w14:paraId="3A0DEDE7" w14:textId="0A09EA47" w:rsidR="007F24B1" w:rsidRDefault="007731DC" w:rsidP="007F24B1">
      <w:pPr>
        <w:pStyle w:val="ListParagraph"/>
        <w:numPr>
          <w:ilvl w:val="1"/>
          <w:numId w:val="17"/>
        </w:numPr>
        <w:ind w:left="720"/>
        <w:rPr>
          <w:sz w:val="28"/>
          <w:szCs w:val="28"/>
        </w:rPr>
      </w:pPr>
      <w:r>
        <w:rPr>
          <w:sz w:val="28"/>
          <w:szCs w:val="28"/>
        </w:rPr>
        <w:t>the deposit of the instrument</w:t>
      </w:r>
      <w:r w:rsidR="00BA06CA">
        <w:rPr>
          <w:sz w:val="28"/>
          <w:szCs w:val="28"/>
        </w:rPr>
        <w:t>s</w:t>
      </w:r>
      <w:r>
        <w:rPr>
          <w:sz w:val="28"/>
          <w:szCs w:val="28"/>
        </w:rPr>
        <w:t xml:space="preserve"> of ratification</w:t>
      </w:r>
      <w:r w:rsidR="000D051B">
        <w:rPr>
          <w:sz w:val="28"/>
          <w:szCs w:val="28"/>
        </w:rPr>
        <w:t xml:space="preserve"> by at least two </w:t>
      </w:r>
      <w:r w:rsidR="00DB45DD">
        <w:rPr>
          <w:sz w:val="28"/>
          <w:szCs w:val="28"/>
        </w:rPr>
        <w:t xml:space="preserve">signatory </w:t>
      </w:r>
      <w:r w:rsidR="00F60D08">
        <w:rPr>
          <w:sz w:val="28"/>
          <w:szCs w:val="28"/>
        </w:rPr>
        <w:t>countries</w:t>
      </w:r>
      <w:r w:rsidR="00B97E31">
        <w:rPr>
          <w:sz w:val="28"/>
          <w:szCs w:val="28"/>
        </w:rPr>
        <w:t xml:space="preserve"> [with </w:t>
      </w:r>
      <w:r w:rsidR="006A4914">
        <w:rPr>
          <w:sz w:val="28"/>
          <w:szCs w:val="28"/>
        </w:rPr>
        <w:t xml:space="preserve">the </w:t>
      </w:r>
      <w:r w:rsidR="00D276C4">
        <w:rPr>
          <w:sz w:val="28"/>
          <w:szCs w:val="28"/>
        </w:rPr>
        <w:t xml:space="preserve">Chairperson </w:t>
      </w:r>
      <w:r w:rsidR="00120FF8">
        <w:rPr>
          <w:sz w:val="28"/>
          <w:szCs w:val="28"/>
        </w:rPr>
        <w:t>of the Commission of the African Union /</w:t>
      </w:r>
      <w:r w:rsidR="00542189">
        <w:rPr>
          <w:sz w:val="28"/>
          <w:szCs w:val="28"/>
        </w:rPr>
        <w:t xml:space="preserve">Head of State </w:t>
      </w:r>
      <w:r w:rsidR="00E02C22">
        <w:rPr>
          <w:sz w:val="28"/>
          <w:szCs w:val="28"/>
        </w:rPr>
        <w:t xml:space="preserve">of the country hosting the Headquarters of the </w:t>
      </w:r>
      <w:r w:rsidR="005C410F">
        <w:rPr>
          <w:sz w:val="28"/>
          <w:szCs w:val="28"/>
        </w:rPr>
        <w:t xml:space="preserve">African Monetary </w:t>
      </w:r>
      <w:r w:rsidR="00E02C22">
        <w:rPr>
          <w:sz w:val="28"/>
          <w:szCs w:val="28"/>
        </w:rPr>
        <w:t>Fund</w:t>
      </w:r>
      <w:r w:rsidR="00DF5E7B">
        <w:rPr>
          <w:sz w:val="28"/>
          <w:szCs w:val="28"/>
        </w:rPr>
        <w:t>]</w:t>
      </w:r>
      <w:r w:rsidR="00BE0782">
        <w:rPr>
          <w:sz w:val="28"/>
          <w:szCs w:val="28"/>
        </w:rPr>
        <w:t xml:space="preserve"> as described in the Statutes annexed to this Protocol</w:t>
      </w:r>
      <w:r w:rsidR="00614EA1">
        <w:rPr>
          <w:sz w:val="28"/>
          <w:szCs w:val="28"/>
        </w:rPr>
        <w:t xml:space="preserve">; </w:t>
      </w:r>
    </w:p>
    <w:p w14:paraId="438795DC" w14:textId="77777777" w:rsidR="00930CFE" w:rsidRDefault="000D051B" w:rsidP="007F24B1">
      <w:pPr>
        <w:pStyle w:val="ListParagraph"/>
        <w:numPr>
          <w:ilvl w:val="1"/>
          <w:numId w:val="17"/>
        </w:numPr>
        <w:ind w:left="720"/>
        <w:rPr>
          <w:sz w:val="28"/>
          <w:szCs w:val="28"/>
        </w:rPr>
      </w:pPr>
      <w:r>
        <w:rPr>
          <w:sz w:val="28"/>
          <w:szCs w:val="28"/>
        </w:rPr>
        <w:t>the designation</w:t>
      </w:r>
      <w:r w:rsidR="00D0303C">
        <w:rPr>
          <w:sz w:val="28"/>
          <w:szCs w:val="28"/>
        </w:rPr>
        <w:t xml:space="preserve"> of </w:t>
      </w:r>
      <w:r w:rsidR="009979B8">
        <w:rPr>
          <w:sz w:val="28"/>
          <w:szCs w:val="28"/>
        </w:rPr>
        <w:t xml:space="preserve">the </w:t>
      </w:r>
      <w:r w:rsidR="00D0303C">
        <w:rPr>
          <w:sz w:val="28"/>
          <w:szCs w:val="28"/>
        </w:rPr>
        <w:t>representative</w:t>
      </w:r>
      <w:r w:rsidR="00BA06CA">
        <w:rPr>
          <w:sz w:val="28"/>
          <w:szCs w:val="28"/>
        </w:rPr>
        <w:t>s</w:t>
      </w:r>
      <w:r w:rsidR="00D0303C">
        <w:rPr>
          <w:sz w:val="28"/>
          <w:szCs w:val="28"/>
        </w:rPr>
        <w:t xml:space="preserve"> </w:t>
      </w:r>
      <w:r w:rsidR="009979B8">
        <w:rPr>
          <w:sz w:val="28"/>
          <w:szCs w:val="28"/>
        </w:rPr>
        <w:t xml:space="preserve">of these State Parties </w:t>
      </w:r>
      <w:r w:rsidR="00D0303C">
        <w:rPr>
          <w:sz w:val="28"/>
          <w:szCs w:val="28"/>
        </w:rPr>
        <w:t>in the Board of Directors</w:t>
      </w:r>
      <w:r w:rsidR="00DB188E">
        <w:rPr>
          <w:sz w:val="28"/>
          <w:szCs w:val="28"/>
        </w:rPr>
        <w:t xml:space="preserve"> described in the Statutes annexed to this Protocol</w:t>
      </w:r>
      <w:r w:rsidR="00A8586D">
        <w:rPr>
          <w:sz w:val="28"/>
          <w:szCs w:val="28"/>
        </w:rPr>
        <w:t>;</w:t>
      </w:r>
      <w:r w:rsidR="007731DC">
        <w:rPr>
          <w:sz w:val="28"/>
          <w:szCs w:val="28"/>
        </w:rPr>
        <w:t xml:space="preserve"> </w:t>
      </w:r>
    </w:p>
    <w:p w14:paraId="68AD08E0" w14:textId="5F579DB9" w:rsidR="00172D46" w:rsidRDefault="007731DC" w:rsidP="007F24B1">
      <w:pPr>
        <w:pStyle w:val="ListParagraph"/>
        <w:numPr>
          <w:ilvl w:val="1"/>
          <w:numId w:val="17"/>
        </w:numPr>
        <w:ind w:left="720"/>
        <w:rPr>
          <w:sz w:val="28"/>
          <w:szCs w:val="28"/>
        </w:rPr>
      </w:pPr>
      <w:r>
        <w:rPr>
          <w:sz w:val="28"/>
          <w:szCs w:val="28"/>
        </w:rPr>
        <w:t>the</w:t>
      </w:r>
      <w:r w:rsidR="00777B42">
        <w:rPr>
          <w:sz w:val="28"/>
          <w:szCs w:val="28"/>
        </w:rPr>
        <w:t xml:space="preserve"> announce</w:t>
      </w:r>
      <w:r w:rsidR="00785AC4">
        <w:rPr>
          <w:sz w:val="28"/>
          <w:szCs w:val="28"/>
        </w:rPr>
        <w:t xml:space="preserve">ment </w:t>
      </w:r>
      <w:r w:rsidR="00930CFE">
        <w:rPr>
          <w:sz w:val="28"/>
          <w:szCs w:val="28"/>
        </w:rPr>
        <w:t>by</w:t>
      </w:r>
      <w:r w:rsidR="00785AC4">
        <w:rPr>
          <w:sz w:val="28"/>
          <w:szCs w:val="28"/>
        </w:rPr>
        <w:t xml:space="preserve"> these State Parties of their quotas</w:t>
      </w:r>
      <w:r w:rsidR="00FD7915">
        <w:rPr>
          <w:sz w:val="28"/>
          <w:szCs w:val="28"/>
        </w:rPr>
        <w:t xml:space="preserve"> in “African Drawing Rights”</w:t>
      </w:r>
      <w:r w:rsidR="00785AC4">
        <w:rPr>
          <w:sz w:val="28"/>
          <w:szCs w:val="28"/>
        </w:rPr>
        <w:t xml:space="preserve"> as</w:t>
      </w:r>
      <w:r w:rsidR="006B7556" w:rsidRPr="006B7556">
        <w:rPr>
          <w:sz w:val="28"/>
          <w:szCs w:val="28"/>
        </w:rPr>
        <w:t xml:space="preserve"> </w:t>
      </w:r>
      <w:r w:rsidR="006B7556">
        <w:rPr>
          <w:sz w:val="28"/>
          <w:szCs w:val="28"/>
        </w:rPr>
        <w:t>described in the Statutes annexed to this Protocol</w:t>
      </w:r>
      <w:r w:rsidR="00FD7915">
        <w:rPr>
          <w:sz w:val="28"/>
          <w:szCs w:val="28"/>
        </w:rPr>
        <w:t>, with one “African Drawing Right” being valued at one “Special Drawing Right”</w:t>
      </w:r>
      <w:r w:rsidR="00127864">
        <w:rPr>
          <w:sz w:val="28"/>
          <w:szCs w:val="28"/>
        </w:rPr>
        <w:t xml:space="preserve"> (SDR)</w:t>
      </w:r>
      <w:r w:rsidR="00FD7915">
        <w:rPr>
          <w:sz w:val="28"/>
          <w:szCs w:val="28"/>
        </w:rPr>
        <w:t xml:space="preserve"> of the International Monetary Fund</w:t>
      </w:r>
      <w:r w:rsidR="00127864">
        <w:rPr>
          <w:sz w:val="28"/>
          <w:szCs w:val="28"/>
        </w:rPr>
        <w:t xml:space="preserve"> (IMF)</w:t>
      </w:r>
      <w:r w:rsidR="00FD7915">
        <w:rPr>
          <w:sz w:val="28"/>
          <w:szCs w:val="28"/>
        </w:rPr>
        <w:t xml:space="preserve"> until the Board of Directors determines the method of valuation of the “African Drawing Right”</w:t>
      </w:r>
      <w:r w:rsidR="00172D46">
        <w:rPr>
          <w:sz w:val="28"/>
          <w:szCs w:val="28"/>
        </w:rPr>
        <w:t>;</w:t>
      </w:r>
    </w:p>
    <w:p w14:paraId="7CCBC341" w14:textId="53AA4036" w:rsidR="001F0FE1" w:rsidRDefault="00FD7915" w:rsidP="007F24B1">
      <w:pPr>
        <w:pStyle w:val="ListParagraph"/>
        <w:numPr>
          <w:ilvl w:val="1"/>
          <w:numId w:val="17"/>
        </w:numPr>
        <w:ind w:left="720"/>
        <w:rPr>
          <w:sz w:val="28"/>
          <w:szCs w:val="28"/>
        </w:rPr>
      </w:pPr>
      <w:r>
        <w:rPr>
          <w:sz w:val="28"/>
          <w:szCs w:val="28"/>
        </w:rPr>
        <w:t>the</w:t>
      </w:r>
      <w:r w:rsidR="00172D46">
        <w:rPr>
          <w:sz w:val="28"/>
          <w:szCs w:val="28"/>
        </w:rPr>
        <w:t xml:space="preserve"> </w:t>
      </w:r>
      <w:r w:rsidR="007731DC">
        <w:rPr>
          <w:sz w:val="28"/>
          <w:szCs w:val="28"/>
        </w:rPr>
        <w:t xml:space="preserve">payment of </w:t>
      </w:r>
      <w:r w:rsidR="00DD42D8">
        <w:rPr>
          <w:sz w:val="28"/>
          <w:szCs w:val="28"/>
        </w:rPr>
        <w:t>quotas</w:t>
      </w:r>
      <w:r w:rsidR="00127ECA">
        <w:rPr>
          <w:sz w:val="28"/>
          <w:szCs w:val="28"/>
        </w:rPr>
        <w:t xml:space="preserve"> of these State Parties</w:t>
      </w:r>
      <w:r w:rsidR="00DD5C36">
        <w:rPr>
          <w:sz w:val="28"/>
          <w:szCs w:val="28"/>
        </w:rPr>
        <w:t xml:space="preserve"> in </w:t>
      </w:r>
      <w:r w:rsidR="00CB525E">
        <w:rPr>
          <w:sz w:val="28"/>
          <w:szCs w:val="28"/>
        </w:rPr>
        <w:t xml:space="preserve">SDR-denominated </w:t>
      </w:r>
      <w:r w:rsidR="00F26E5C">
        <w:rPr>
          <w:sz w:val="28"/>
          <w:szCs w:val="28"/>
        </w:rPr>
        <w:t>escrow accounts</w:t>
      </w:r>
      <w:r w:rsidR="003674A8">
        <w:rPr>
          <w:sz w:val="28"/>
          <w:szCs w:val="28"/>
        </w:rPr>
        <w:t xml:space="preserve"> </w:t>
      </w:r>
      <w:r w:rsidR="00CB525E" w:rsidRPr="002F3F68">
        <w:rPr>
          <w:sz w:val="28"/>
          <w:szCs w:val="28"/>
        </w:rPr>
        <w:t>wit</w:t>
      </w:r>
      <w:r w:rsidR="00CB525E">
        <w:rPr>
          <w:sz w:val="28"/>
          <w:szCs w:val="28"/>
        </w:rPr>
        <w:t>h</w:t>
      </w:r>
      <w:r w:rsidR="00CB525E" w:rsidRPr="002F3F68">
        <w:rPr>
          <w:sz w:val="28"/>
          <w:szCs w:val="28"/>
        </w:rPr>
        <w:t xml:space="preserve"> currenc</w:t>
      </w:r>
      <w:r w:rsidR="0003798E">
        <w:rPr>
          <w:sz w:val="28"/>
          <w:szCs w:val="28"/>
        </w:rPr>
        <w:t xml:space="preserve">ies </w:t>
      </w:r>
      <w:r w:rsidR="00297DDB">
        <w:rPr>
          <w:sz w:val="28"/>
          <w:szCs w:val="28"/>
        </w:rPr>
        <w:t xml:space="preserve">that </w:t>
      </w:r>
      <w:r w:rsidR="0003798E">
        <w:rPr>
          <w:sz w:val="28"/>
          <w:szCs w:val="28"/>
        </w:rPr>
        <w:t xml:space="preserve">are </w:t>
      </w:r>
      <w:r w:rsidR="00CB525E" w:rsidRPr="002F3F68">
        <w:rPr>
          <w:sz w:val="28"/>
          <w:szCs w:val="28"/>
        </w:rPr>
        <w:t>legal tender</w:t>
      </w:r>
      <w:r w:rsidR="00297DDB">
        <w:rPr>
          <w:sz w:val="28"/>
          <w:szCs w:val="28"/>
        </w:rPr>
        <w:t>s</w:t>
      </w:r>
      <w:r w:rsidR="00CB525E" w:rsidRPr="002F3F68">
        <w:rPr>
          <w:sz w:val="28"/>
          <w:szCs w:val="28"/>
        </w:rPr>
        <w:t xml:space="preserve"> in the</w:t>
      </w:r>
      <w:r w:rsidR="00297DDB">
        <w:rPr>
          <w:sz w:val="28"/>
          <w:szCs w:val="28"/>
        </w:rPr>
        <w:t>se</w:t>
      </w:r>
      <w:r w:rsidR="00CB525E" w:rsidRPr="002F3F68">
        <w:rPr>
          <w:sz w:val="28"/>
          <w:szCs w:val="28"/>
        </w:rPr>
        <w:t xml:space="preserve"> State Part</w:t>
      </w:r>
      <w:r w:rsidR="00297DDB">
        <w:rPr>
          <w:sz w:val="28"/>
          <w:szCs w:val="28"/>
        </w:rPr>
        <w:t>ies</w:t>
      </w:r>
      <w:r w:rsidR="00B23734">
        <w:rPr>
          <w:sz w:val="28"/>
          <w:szCs w:val="28"/>
        </w:rPr>
        <w:t xml:space="preserve"> or that are in the SDR basket of currencies. The escrow accounts </w:t>
      </w:r>
      <w:r w:rsidR="00A405E6">
        <w:rPr>
          <w:sz w:val="28"/>
          <w:szCs w:val="28"/>
        </w:rPr>
        <w:t xml:space="preserve">will </w:t>
      </w:r>
      <w:r w:rsidR="00F26E5C">
        <w:rPr>
          <w:sz w:val="28"/>
          <w:szCs w:val="28"/>
        </w:rPr>
        <w:t>be transferred to the African Monetary Fund</w:t>
      </w:r>
      <w:r w:rsidR="00F85297">
        <w:rPr>
          <w:sz w:val="28"/>
          <w:szCs w:val="28"/>
        </w:rPr>
        <w:t>,</w:t>
      </w:r>
      <w:r w:rsidR="00243BE2">
        <w:rPr>
          <w:sz w:val="28"/>
          <w:szCs w:val="28"/>
        </w:rPr>
        <w:t xml:space="preserve"> as “quota acc</w:t>
      </w:r>
      <w:r w:rsidR="006677DB">
        <w:rPr>
          <w:sz w:val="28"/>
          <w:szCs w:val="28"/>
        </w:rPr>
        <w:t>o</w:t>
      </w:r>
      <w:r w:rsidR="00243BE2">
        <w:rPr>
          <w:sz w:val="28"/>
          <w:szCs w:val="28"/>
        </w:rPr>
        <w:t>unts</w:t>
      </w:r>
      <w:r w:rsidR="006677DB">
        <w:rPr>
          <w:sz w:val="28"/>
          <w:szCs w:val="28"/>
        </w:rPr>
        <w:t>” of these State</w:t>
      </w:r>
      <w:r w:rsidR="002A4914">
        <w:rPr>
          <w:sz w:val="28"/>
          <w:szCs w:val="28"/>
        </w:rPr>
        <w:t xml:space="preserve"> Parties,</w:t>
      </w:r>
      <w:r w:rsidR="00F26E5C">
        <w:rPr>
          <w:sz w:val="28"/>
          <w:szCs w:val="28"/>
        </w:rPr>
        <w:t xml:space="preserve"> once its </w:t>
      </w:r>
      <w:r w:rsidR="00AA1765">
        <w:rPr>
          <w:sz w:val="28"/>
          <w:szCs w:val="28"/>
        </w:rPr>
        <w:t>Statutes enter into force</w:t>
      </w:r>
      <w:r w:rsidR="00EF36E7">
        <w:rPr>
          <w:sz w:val="28"/>
          <w:szCs w:val="28"/>
        </w:rPr>
        <w:t>;</w:t>
      </w:r>
      <w:r w:rsidR="00DB188E">
        <w:rPr>
          <w:sz w:val="28"/>
          <w:szCs w:val="28"/>
        </w:rPr>
        <w:t xml:space="preserve"> and </w:t>
      </w:r>
    </w:p>
    <w:p w14:paraId="61331751" w14:textId="19B1C5E6" w:rsidR="005A402B" w:rsidRDefault="00BB2228" w:rsidP="007F24B1">
      <w:pPr>
        <w:pStyle w:val="ListParagraph"/>
        <w:numPr>
          <w:ilvl w:val="1"/>
          <w:numId w:val="17"/>
        </w:numPr>
        <w:ind w:left="720"/>
        <w:rPr>
          <w:sz w:val="28"/>
          <w:szCs w:val="28"/>
        </w:rPr>
      </w:pPr>
      <w:r>
        <w:rPr>
          <w:sz w:val="28"/>
          <w:szCs w:val="28"/>
        </w:rPr>
        <w:t>the joint public</w:t>
      </w:r>
      <w:r w:rsidR="004D761B">
        <w:rPr>
          <w:sz w:val="28"/>
          <w:szCs w:val="28"/>
        </w:rPr>
        <w:t xml:space="preserve"> </w:t>
      </w:r>
      <w:r>
        <w:rPr>
          <w:sz w:val="28"/>
          <w:szCs w:val="28"/>
        </w:rPr>
        <w:t>declaration of the Heads o</w:t>
      </w:r>
      <w:r w:rsidR="00AF2EA3">
        <w:rPr>
          <w:sz w:val="28"/>
          <w:szCs w:val="28"/>
        </w:rPr>
        <w:t>f</w:t>
      </w:r>
      <w:r>
        <w:rPr>
          <w:sz w:val="28"/>
          <w:szCs w:val="28"/>
        </w:rPr>
        <w:t xml:space="preserve"> States or Government</w:t>
      </w:r>
      <w:r w:rsidR="00AF2EA3">
        <w:rPr>
          <w:sz w:val="28"/>
          <w:szCs w:val="28"/>
        </w:rPr>
        <w:t>s</w:t>
      </w:r>
      <w:r>
        <w:rPr>
          <w:sz w:val="28"/>
          <w:szCs w:val="28"/>
        </w:rPr>
        <w:t xml:space="preserve"> of </w:t>
      </w:r>
      <w:r w:rsidR="00BC4CD1">
        <w:rPr>
          <w:sz w:val="28"/>
          <w:szCs w:val="28"/>
        </w:rPr>
        <w:t>the State Parties</w:t>
      </w:r>
      <w:r w:rsidR="00D848AB">
        <w:rPr>
          <w:sz w:val="28"/>
          <w:szCs w:val="28"/>
        </w:rPr>
        <w:t xml:space="preserve">, </w:t>
      </w:r>
      <w:r w:rsidR="004D761B">
        <w:rPr>
          <w:sz w:val="28"/>
          <w:szCs w:val="28"/>
        </w:rPr>
        <w:t xml:space="preserve">the </w:t>
      </w:r>
      <w:r w:rsidR="00DC471E">
        <w:rPr>
          <w:sz w:val="28"/>
          <w:szCs w:val="28"/>
        </w:rPr>
        <w:t>Head of State of the country hosting the Headquarters of the African Monetary Fund</w:t>
      </w:r>
      <w:r w:rsidR="00D848AB">
        <w:rPr>
          <w:sz w:val="28"/>
          <w:szCs w:val="28"/>
        </w:rPr>
        <w:t xml:space="preserve"> [and the </w:t>
      </w:r>
      <w:r w:rsidR="003F16F8">
        <w:rPr>
          <w:sz w:val="28"/>
          <w:szCs w:val="28"/>
        </w:rPr>
        <w:t xml:space="preserve">Chairperson of the Commission of the African Union] </w:t>
      </w:r>
      <w:r w:rsidR="00BC4CD1">
        <w:rPr>
          <w:sz w:val="28"/>
          <w:szCs w:val="28"/>
        </w:rPr>
        <w:t xml:space="preserve">that </w:t>
      </w:r>
      <w:r w:rsidR="00AF2EA3">
        <w:rPr>
          <w:sz w:val="28"/>
          <w:szCs w:val="28"/>
        </w:rPr>
        <w:t xml:space="preserve">conditions </w:t>
      </w:r>
      <w:r w:rsidR="00146FF8">
        <w:rPr>
          <w:sz w:val="28"/>
          <w:szCs w:val="28"/>
        </w:rPr>
        <w:t>(</w:t>
      </w:r>
      <w:r w:rsidR="00291DC4">
        <w:rPr>
          <w:sz w:val="28"/>
          <w:szCs w:val="28"/>
        </w:rPr>
        <w:t>a</w:t>
      </w:r>
      <w:r w:rsidR="00146FF8">
        <w:rPr>
          <w:sz w:val="28"/>
          <w:szCs w:val="28"/>
        </w:rPr>
        <w:t>), (</w:t>
      </w:r>
      <w:r w:rsidR="00291DC4">
        <w:rPr>
          <w:sz w:val="28"/>
          <w:szCs w:val="28"/>
        </w:rPr>
        <w:t>b</w:t>
      </w:r>
      <w:r w:rsidR="00146FF8">
        <w:rPr>
          <w:sz w:val="28"/>
          <w:szCs w:val="28"/>
        </w:rPr>
        <w:t>)</w:t>
      </w:r>
      <w:r w:rsidR="00291DC4">
        <w:rPr>
          <w:sz w:val="28"/>
          <w:szCs w:val="28"/>
        </w:rPr>
        <w:t xml:space="preserve">, </w:t>
      </w:r>
      <w:r w:rsidR="00283E56">
        <w:rPr>
          <w:sz w:val="28"/>
          <w:szCs w:val="28"/>
        </w:rPr>
        <w:t>(c)</w:t>
      </w:r>
      <w:r w:rsidR="00146FF8">
        <w:rPr>
          <w:sz w:val="28"/>
          <w:szCs w:val="28"/>
        </w:rPr>
        <w:t xml:space="preserve"> and (</w:t>
      </w:r>
      <w:r w:rsidR="00283E56">
        <w:rPr>
          <w:sz w:val="28"/>
          <w:szCs w:val="28"/>
        </w:rPr>
        <w:t>d</w:t>
      </w:r>
      <w:r w:rsidR="00146FF8">
        <w:rPr>
          <w:sz w:val="28"/>
          <w:szCs w:val="28"/>
        </w:rPr>
        <w:t>) have been met</w:t>
      </w:r>
      <w:r w:rsidR="00FF5519">
        <w:rPr>
          <w:sz w:val="28"/>
          <w:szCs w:val="28"/>
        </w:rPr>
        <w:t xml:space="preserve"> and that the sum of the </w:t>
      </w:r>
      <w:r w:rsidR="001135D2">
        <w:rPr>
          <w:sz w:val="28"/>
          <w:szCs w:val="28"/>
        </w:rPr>
        <w:t xml:space="preserve">payment of quotas in the escrow accounts mentioned in </w:t>
      </w:r>
      <w:r w:rsidR="006F3D4D">
        <w:rPr>
          <w:sz w:val="28"/>
          <w:szCs w:val="28"/>
        </w:rPr>
        <w:t>condition (</w:t>
      </w:r>
      <w:r w:rsidR="00C122B7">
        <w:rPr>
          <w:sz w:val="28"/>
          <w:szCs w:val="28"/>
        </w:rPr>
        <w:t>d</w:t>
      </w:r>
      <w:r w:rsidR="006F3D4D">
        <w:rPr>
          <w:sz w:val="28"/>
          <w:szCs w:val="28"/>
        </w:rPr>
        <w:t>) i</w:t>
      </w:r>
      <w:r w:rsidR="008061FA">
        <w:rPr>
          <w:sz w:val="28"/>
          <w:szCs w:val="28"/>
        </w:rPr>
        <w:t>s</w:t>
      </w:r>
      <w:r w:rsidR="00FF5519">
        <w:rPr>
          <w:sz w:val="28"/>
          <w:szCs w:val="28"/>
        </w:rPr>
        <w:t xml:space="preserve"> at least equivalent to [ten (10)] times the “Minimum Annual Income of the Fund” as described in the Statutes annexed to this Protocol</w:t>
      </w:r>
      <w:r w:rsidR="004D761B">
        <w:rPr>
          <w:sz w:val="28"/>
          <w:szCs w:val="28"/>
        </w:rPr>
        <w:t xml:space="preserve">. </w:t>
      </w:r>
    </w:p>
    <w:p w14:paraId="3B207D8C" w14:textId="77777777" w:rsidR="00A70C68" w:rsidRDefault="00A70C68" w:rsidP="000C5718">
      <w:pPr>
        <w:pStyle w:val="ListParagraph"/>
        <w:ind w:left="360"/>
        <w:rPr>
          <w:sz w:val="28"/>
          <w:szCs w:val="28"/>
        </w:rPr>
      </w:pPr>
    </w:p>
    <w:p w14:paraId="25294209" w14:textId="711D9D4A" w:rsidR="00A70C68" w:rsidRDefault="000C5718" w:rsidP="005A402B">
      <w:pPr>
        <w:pStyle w:val="ListParagraph"/>
        <w:numPr>
          <w:ilvl w:val="0"/>
          <w:numId w:val="17"/>
        </w:numPr>
        <w:ind w:left="360"/>
        <w:rPr>
          <w:sz w:val="28"/>
          <w:szCs w:val="28"/>
        </w:rPr>
      </w:pPr>
      <w:r>
        <w:rPr>
          <w:sz w:val="28"/>
          <w:szCs w:val="28"/>
        </w:rPr>
        <w:t xml:space="preserve">After the </w:t>
      </w:r>
      <w:r w:rsidR="00A70C68">
        <w:rPr>
          <w:sz w:val="28"/>
          <w:szCs w:val="28"/>
        </w:rPr>
        <w:t xml:space="preserve">Statutes annexed to </w:t>
      </w:r>
      <w:r>
        <w:rPr>
          <w:sz w:val="28"/>
          <w:szCs w:val="28"/>
        </w:rPr>
        <w:t xml:space="preserve">this Protocol </w:t>
      </w:r>
      <w:r w:rsidR="00A70C68">
        <w:rPr>
          <w:sz w:val="28"/>
          <w:szCs w:val="28"/>
        </w:rPr>
        <w:t>enter into force</w:t>
      </w:r>
      <w:r>
        <w:rPr>
          <w:sz w:val="28"/>
          <w:szCs w:val="28"/>
        </w:rPr>
        <w:t xml:space="preserve">, the Board of Directors </w:t>
      </w:r>
      <w:r w:rsidR="00C71971">
        <w:rPr>
          <w:sz w:val="28"/>
          <w:szCs w:val="28"/>
        </w:rPr>
        <w:t xml:space="preserve">shall start </w:t>
      </w:r>
      <w:r w:rsidR="00067164">
        <w:rPr>
          <w:sz w:val="28"/>
          <w:szCs w:val="28"/>
        </w:rPr>
        <w:t>tak</w:t>
      </w:r>
      <w:r w:rsidR="00C71971">
        <w:rPr>
          <w:sz w:val="28"/>
          <w:szCs w:val="28"/>
        </w:rPr>
        <w:t>ing</w:t>
      </w:r>
      <w:r w:rsidR="0074132D">
        <w:rPr>
          <w:sz w:val="28"/>
          <w:szCs w:val="28"/>
        </w:rPr>
        <w:t xml:space="preserve">, including through virtual meetings, </w:t>
      </w:r>
      <w:r w:rsidR="0062436F">
        <w:rPr>
          <w:sz w:val="28"/>
          <w:szCs w:val="28"/>
        </w:rPr>
        <w:t xml:space="preserve">the necessary decisions for the well-functioning of the Fund in accordance with </w:t>
      </w:r>
      <w:r w:rsidR="00980580">
        <w:rPr>
          <w:sz w:val="28"/>
          <w:szCs w:val="28"/>
        </w:rPr>
        <w:t>its Statutes.</w:t>
      </w:r>
      <w:r w:rsidR="004257ED">
        <w:rPr>
          <w:sz w:val="28"/>
          <w:szCs w:val="28"/>
        </w:rPr>
        <w:t xml:space="preserve"> </w:t>
      </w:r>
    </w:p>
    <w:p w14:paraId="3C585276" w14:textId="77777777" w:rsidR="00C43878" w:rsidRPr="00C43878" w:rsidRDefault="00C43878" w:rsidP="00C43878">
      <w:pPr>
        <w:pStyle w:val="ListParagraph"/>
        <w:rPr>
          <w:sz w:val="28"/>
          <w:szCs w:val="28"/>
        </w:rPr>
      </w:pPr>
    </w:p>
    <w:p w14:paraId="32D8A5AB" w14:textId="08CEC19A" w:rsidR="00C43878" w:rsidRDefault="00C43878" w:rsidP="005A402B">
      <w:pPr>
        <w:pStyle w:val="ListParagraph"/>
        <w:numPr>
          <w:ilvl w:val="0"/>
          <w:numId w:val="17"/>
        </w:numPr>
        <w:ind w:left="360"/>
        <w:rPr>
          <w:sz w:val="28"/>
          <w:szCs w:val="28"/>
        </w:rPr>
      </w:pPr>
      <w:r>
        <w:rPr>
          <w:sz w:val="28"/>
          <w:szCs w:val="28"/>
        </w:rPr>
        <w:t>After the Statutes annexed to this Protocol enter into force, the country hosting the Headquarters of the African Monetary Fund</w:t>
      </w:r>
      <w:r w:rsidR="004919F3">
        <w:rPr>
          <w:sz w:val="28"/>
          <w:szCs w:val="28"/>
        </w:rPr>
        <w:t xml:space="preserve"> shall take all measures necessary to facilitate the well-functioning of the Fund in </w:t>
      </w:r>
      <w:r w:rsidR="004919F3">
        <w:rPr>
          <w:sz w:val="28"/>
          <w:szCs w:val="28"/>
        </w:rPr>
        <w:lastRenderedPageBreak/>
        <w:t>accordance with its Statutes</w:t>
      </w:r>
      <w:r w:rsidR="008422B1">
        <w:rPr>
          <w:sz w:val="28"/>
          <w:szCs w:val="28"/>
        </w:rPr>
        <w:t xml:space="preserve">, including </w:t>
      </w:r>
      <w:r w:rsidR="00EF4355">
        <w:rPr>
          <w:sz w:val="28"/>
          <w:szCs w:val="28"/>
        </w:rPr>
        <w:t xml:space="preserve">signing </w:t>
      </w:r>
      <w:r w:rsidR="009F043F">
        <w:rPr>
          <w:sz w:val="28"/>
          <w:szCs w:val="28"/>
        </w:rPr>
        <w:t xml:space="preserve">the required </w:t>
      </w:r>
      <w:r w:rsidR="00EF4355">
        <w:rPr>
          <w:sz w:val="28"/>
          <w:szCs w:val="28"/>
        </w:rPr>
        <w:t>headquarters agreement</w:t>
      </w:r>
      <w:r w:rsidR="009F043F">
        <w:rPr>
          <w:sz w:val="28"/>
          <w:szCs w:val="28"/>
        </w:rPr>
        <w:t>s</w:t>
      </w:r>
      <w:r w:rsidR="00EF4355">
        <w:rPr>
          <w:sz w:val="28"/>
          <w:szCs w:val="28"/>
        </w:rPr>
        <w:t xml:space="preserve"> with the Fund that meet international standards</w:t>
      </w:r>
      <w:r w:rsidR="004919F3">
        <w:rPr>
          <w:sz w:val="28"/>
          <w:szCs w:val="28"/>
        </w:rPr>
        <w:t>.</w:t>
      </w:r>
    </w:p>
    <w:p w14:paraId="2BD0AD2F" w14:textId="77777777" w:rsidR="00D92034" w:rsidRDefault="00D92034" w:rsidP="00D92034">
      <w:pPr>
        <w:pStyle w:val="ListParagraph"/>
        <w:ind w:left="360"/>
        <w:rPr>
          <w:sz w:val="28"/>
          <w:szCs w:val="28"/>
        </w:rPr>
      </w:pPr>
    </w:p>
    <w:p w14:paraId="7792FAF5" w14:textId="77777777" w:rsidR="00D92034" w:rsidRPr="00D92034" w:rsidRDefault="00D92034" w:rsidP="00D92034">
      <w:pPr>
        <w:rPr>
          <w:sz w:val="28"/>
          <w:szCs w:val="28"/>
        </w:rPr>
      </w:pPr>
    </w:p>
    <w:p w14:paraId="4CF8C6B5" w14:textId="06A68EA3" w:rsidR="004A710D" w:rsidRPr="0023560A" w:rsidRDefault="004A710D" w:rsidP="004A710D">
      <w:pPr>
        <w:jc w:val="center"/>
        <w:rPr>
          <w:b/>
          <w:bCs/>
          <w:sz w:val="36"/>
          <w:szCs w:val="36"/>
        </w:rPr>
      </w:pPr>
      <w:r>
        <w:rPr>
          <w:b/>
          <w:bCs/>
          <w:sz w:val="36"/>
          <w:szCs w:val="36"/>
        </w:rPr>
        <w:t xml:space="preserve">Article </w:t>
      </w:r>
      <w:r w:rsidR="00DF59B9">
        <w:rPr>
          <w:b/>
          <w:bCs/>
          <w:sz w:val="36"/>
          <w:szCs w:val="36"/>
        </w:rPr>
        <w:t>10</w:t>
      </w:r>
    </w:p>
    <w:p w14:paraId="7EEBF47A" w14:textId="40071F0F" w:rsidR="004A710D" w:rsidRDefault="00DF59B9" w:rsidP="004A710D">
      <w:pPr>
        <w:jc w:val="center"/>
        <w:rPr>
          <w:b/>
          <w:bCs/>
          <w:color w:val="FF0000"/>
          <w:sz w:val="36"/>
          <w:szCs w:val="36"/>
        </w:rPr>
      </w:pPr>
      <w:r>
        <w:rPr>
          <w:b/>
          <w:bCs/>
          <w:sz w:val="36"/>
          <w:szCs w:val="36"/>
        </w:rPr>
        <w:t>Amendment and Revision</w:t>
      </w:r>
      <w:r w:rsidR="004A710D" w:rsidRPr="00A65B8E">
        <w:rPr>
          <w:b/>
          <w:bCs/>
          <w:color w:val="FF0000"/>
          <w:sz w:val="36"/>
          <w:szCs w:val="36"/>
        </w:rPr>
        <w:t>[Revised]</w:t>
      </w:r>
    </w:p>
    <w:p w14:paraId="161DE16E" w14:textId="77777777" w:rsidR="00B00048" w:rsidRDefault="00B00048" w:rsidP="00CF3EAC">
      <w:pPr>
        <w:rPr>
          <w:sz w:val="28"/>
          <w:szCs w:val="28"/>
        </w:rPr>
      </w:pPr>
    </w:p>
    <w:p w14:paraId="71EAB46B" w14:textId="7EB83B64" w:rsidR="00460A98" w:rsidRDefault="00460A98" w:rsidP="00460A98">
      <w:pPr>
        <w:pStyle w:val="ListParagraph"/>
        <w:numPr>
          <w:ilvl w:val="0"/>
          <w:numId w:val="18"/>
        </w:numPr>
        <w:ind w:left="360"/>
        <w:rPr>
          <w:sz w:val="28"/>
          <w:szCs w:val="28"/>
        </w:rPr>
      </w:pPr>
      <w:r w:rsidRPr="009F4AE7">
        <w:rPr>
          <w:sz w:val="28"/>
          <w:szCs w:val="28"/>
        </w:rPr>
        <w:t>[Same as</w:t>
      </w:r>
      <w:r>
        <w:rPr>
          <w:sz w:val="28"/>
          <w:szCs w:val="28"/>
        </w:rPr>
        <w:t xml:space="preserve"> Article 10 (1) of </w:t>
      </w:r>
      <w:r w:rsidRPr="009F4AE7">
        <w:rPr>
          <w:sz w:val="28"/>
          <w:szCs w:val="28"/>
        </w:rPr>
        <w:t xml:space="preserve">the current </w:t>
      </w:r>
      <w:r w:rsidRPr="009F4AE7">
        <w:rPr>
          <w:i/>
          <w:iCs/>
          <w:sz w:val="28"/>
          <w:szCs w:val="28"/>
        </w:rPr>
        <w:t>Protocol on the Establishment of the African Monetary Fund</w:t>
      </w:r>
      <w:r w:rsidRPr="009F4AE7">
        <w:rPr>
          <w:sz w:val="28"/>
          <w:szCs w:val="28"/>
        </w:rPr>
        <w:t>]</w:t>
      </w:r>
    </w:p>
    <w:p w14:paraId="7CCB666F" w14:textId="77777777" w:rsidR="00547F4F" w:rsidRDefault="00547F4F" w:rsidP="00547F4F">
      <w:pPr>
        <w:pStyle w:val="ListParagraph"/>
        <w:ind w:left="360"/>
        <w:rPr>
          <w:sz w:val="28"/>
          <w:szCs w:val="28"/>
        </w:rPr>
      </w:pPr>
    </w:p>
    <w:p w14:paraId="3FC1892C" w14:textId="06812253" w:rsidR="00547F4F" w:rsidRDefault="00547F4F" w:rsidP="00547F4F">
      <w:pPr>
        <w:pStyle w:val="ListParagraph"/>
        <w:numPr>
          <w:ilvl w:val="0"/>
          <w:numId w:val="18"/>
        </w:numPr>
        <w:ind w:left="360"/>
        <w:rPr>
          <w:sz w:val="28"/>
          <w:szCs w:val="28"/>
        </w:rPr>
      </w:pPr>
      <w:r w:rsidRPr="009F4AE7">
        <w:rPr>
          <w:sz w:val="28"/>
          <w:szCs w:val="28"/>
        </w:rPr>
        <w:t>[Same as</w:t>
      </w:r>
      <w:r>
        <w:rPr>
          <w:sz w:val="28"/>
          <w:szCs w:val="28"/>
        </w:rPr>
        <w:t xml:space="preserve"> Article 10 (2) of </w:t>
      </w:r>
      <w:r w:rsidRPr="009F4AE7">
        <w:rPr>
          <w:sz w:val="28"/>
          <w:szCs w:val="28"/>
        </w:rPr>
        <w:t xml:space="preserve">the current </w:t>
      </w:r>
      <w:r w:rsidRPr="009F4AE7">
        <w:rPr>
          <w:i/>
          <w:iCs/>
          <w:sz w:val="28"/>
          <w:szCs w:val="28"/>
        </w:rPr>
        <w:t>Protocol on the Establishment of the African Monetary Fund</w:t>
      </w:r>
      <w:r w:rsidRPr="009F4AE7">
        <w:rPr>
          <w:sz w:val="28"/>
          <w:szCs w:val="28"/>
        </w:rPr>
        <w:t>]</w:t>
      </w:r>
    </w:p>
    <w:p w14:paraId="4144913B" w14:textId="77777777" w:rsidR="00547F4F" w:rsidRPr="00547F4F" w:rsidRDefault="00547F4F" w:rsidP="00547F4F">
      <w:pPr>
        <w:pStyle w:val="ListParagraph"/>
        <w:rPr>
          <w:sz w:val="28"/>
          <w:szCs w:val="28"/>
        </w:rPr>
      </w:pPr>
    </w:p>
    <w:p w14:paraId="4BFCF78E" w14:textId="201E21B0" w:rsidR="004501D7" w:rsidRDefault="004501D7" w:rsidP="004501D7">
      <w:pPr>
        <w:pStyle w:val="ListParagraph"/>
        <w:numPr>
          <w:ilvl w:val="0"/>
          <w:numId w:val="18"/>
        </w:numPr>
        <w:ind w:left="360"/>
        <w:rPr>
          <w:sz w:val="28"/>
          <w:szCs w:val="28"/>
        </w:rPr>
      </w:pPr>
      <w:r w:rsidRPr="009F4AE7">
        <w:rPr>
          <w:sz w:val="28"/>
          <w:szCs w:val="28"/>
        </w:rPr>
        <w:t>[Same as</w:t>
      </w:r>
      <w:r>
        <w:rPr>
          <w:sz w:val="28"/>
          <w:szCs w:val="28"/>
        </w:rPr>
        <w:t xml:space="preserve"> Article 10 (3) of </w:t>
      </w:r>
      <w:r w:rsidRPr="009F4AE7">
        <w:rPr>
          <w:sz w:val="28"/>
          <w:szCs w:val="28"/>
        </w:rPr>
        <w:t xml:space="preserve">the current </w:t>
      </w:r>
      <w:r w:rsidRPr="009F4AE7">
        <w:rPr>
          <w:i/>
          <w:iCs/>
          <w:sz w:val="28"/>
          <w:szCs w:val="28"/>
        </w:rPr>
        <w:t>Protocol on the Establishment of the African Monetary Fund</w:t>
      </w:r>
      <w:r w:rsidRPr="009F4AE7">
        <w:rPr>
          <w:sz w:val="28"/>
          <w:szCs w:val="28"/>
        </w:rPr>
        <w:t>]</w:t>
      </w:r>
    </w:p>
    <w:p w14:paraId="137813F2" w14:textId="77777777" w:rsidR="004501D7" w:rsidRPr="004501D7" w:rsidRDefault="004501D7" w:rsidP="004501D7">
      <w:pPr>
        <w:pStyle w:val="ListParagraph"/>
        <w:rPr>
          <w:sz w:val="28"/>
          <w:szCs w:val="28"/>
        </w:rPr>
      </w:pPr>
    </w:p>
    <w:p w14:paraId="3D5C2805" w14:textId="7340FD82" w:rsidR="004501D7" w:rsidRDefault="003E62C8" w:rsidP="004501D7">
      <w:pPr>
        <w:pStyle w:val="ListParagraph"/>
        <w:numPr>
          <w:ilvl w:val="0"/>
          <w:numId w:val="18"/>
        </w:numPr>
        <w:ind w:left="360"/>
        <w:rPr>
          <w:sz w:val="28"/>
          <w:szCs w:val="28"/>
        </w:rPr>
      </w:pPr>
      <w:r>
        <w:rPr>
          <w:sz w:val="28"/>
          <w:szCs w:val="28"/>
        </w:rPr>
        <w:t xml:space="preserve">Amendments </w:t>
      </w:r>
      <w:r w:rsidR="00991FD1">
        <w:rPr>
          <w:sz w:val="28"/>
          <w:szCs w:val="28"/>
        </w:rPr>
        <w:t xml:space="preserve">or revisions shall be adopted by the Assembly and submitted, for ratification, to all Member States, in compliance with their respective constitutional procedures. </w:t>
      </w:r>
      <w:r w:rsidR="00AA06E8" w:rsidRPr="00EB1545">
        <w:rPr>
          <w:sz w:val="28"/>
          <w:szCs w:val="28"/>
        </w:rPr>
        <w:t xml:space="preserve">They shall enter into force thirty (30) days after the deposit of the instrument of ratification of Member States accounting for at least </w:t>
      </w:r>
      <w:r w:rsidR="000D6C13" w:rsidRPr="00EB1545">
        <w:rPr>
          <w:sz w:val="28"/>
          <w:szCs w:val="28"/>
        </w:rPr>
        <w:t>[eighty-five (85)] percent of</w:t>
      </w:r>
      <w:r w:rsidR="00D30523" w:rsidRPr="00EB1545">
        <w:rPr>
          <w:sz w:val="28"/>
          <w:szCs w:val="28"/>
        </w:rPr>
        <w:t xml:space="preserve"> </w:t>
      </w:r>
      <w:r w:rsidR="00DB60F7">
        <w:rPr>
          <w:sz w:val="28"/>
          <w:szCs w:val="28"/>
        </w:rPr>
        <w:t xml:space="preserve">the </w:t>
      </w:r>
      <w:r w:rsidR="00D30523" w:rsidRPr="00EB1545">
        <w:rPr>
          <w:sz w:val="28"/>
          <w:szCs w:val="28"/>
        </w:rPr>
        <w:t>vot</w:t>
      </w:r>
      <w:r w:rsidR="00DB60F7">
        <w:rPr>
          <w:sz w:val="28"/>
          <w:szCs w:val="28"/>
        </w:rPr>
        <w:t>es</w:t>
      </w:r>
      <w:r w:rsidR="00D30523" w:rsidRPr="00EB1545">
        <w:rPr>
          <w:sz w:val="28"/>
          <w:szCs w:val="28"/>
        </w:rPr>
        <w:t xml:space="preserve"> as defined in the Statutes annexed to this Protocol.</w:t>
      </w:r>
    </w:p>
    <w:p w14:paraId="1ED72C0C" w14:textId="77777777" w:rsidR="00547F4F" w:rsidRPr="009F4AE7" w:rsidRDefault="00547F4F" w:rsidP="00A02520">
      <w:pPr>
        <w:pStyle w:val="ListParagraph"/>
        <w:ind w:left="360"/>
        <w:rPr>
          <w:sz w:val="28"/>
          <w:szCs w:val="28"/>
        </w:rPr>
      </w:pPr>
    </w:p>
    <w:p w14:paraId="7C4CBCDE" w14:textId="31EE3465" w:rsidR="0016099C" w:rsidRPr="0023560A" w:rsidRDefault="0016099C" w:rsidP="0016099C">
      <w:pPr>
        <w:jc w:val="center"/>
        <w:rPr>
          <w:b/>
          <w:bCs/>
          <w:sz w:val="36"/>
          <w:szCs w:val="36"/>
        </w:rPr>
      </w:pPr>
      <w:r>
        <w:rPr>
          <w:b/>
          <w:bCs/>
          <w:sz w:val="36"/>
          <w:szCs w:val="36"/>
        </w:rPr>
        <w:t>Article 11</w:t>
      </w:r>
    </w:p>
    <w:p w14:paraId="52D97AE6" w14:textId="5179EDB0" w:rsidR="0016099C" w:rsidRPr="0023560A" w:rsidRDefault="0016099C" w:rsidP="0016099C">
      <w:pPr>
        <w:jc w:val="center"/>
        <w:rPr>
          <w:b/>
          <w:bCs/>
          <w:sz w:val="36"/>
          <w:szCs w:val="36"/>
        </w:rPr>
      </w:pPr>
      <w:r>
        <w:rPr>
          <w:b/>
          <w:bCs/>
          <w:sz w:val="36"/>
          <w:szCs w:val="36"/>
        </w:rPr>
        <w:t>Depository</w:t>
      </w:r>
    </w:p>
    <w:p w14:paraId="726AE702" w14:textId="4846F05B" w:rsidR="006645E2" w:rsidRDefault="006645E2" w:rsidP="00705E20">
      <w:pPr>
        <w:rPr>
          <w:sz w:val="28"/>
          <w:szCs w:val="28"/>
        </w:rPr>
      </w:pPr>
      <w:r w:rsidRPr="001A17A3">
        <w:rPr>
          <w:sz w:val="28"/>
          <w:szCs w:val="28"/>
        </w:rPr>
        <w:t>[Same as</w:t>
      </w:r>
      <w:r>
        <w:rPr>
          <w:sz w:val="28"/>
          <w:szCs w:val="28"/>
        </w:rPr>
        <w:t xml:space="preserve"> Article 11 of </w:t>
      </w:r>
      <w:r w:rsidRPr="001A17A3">
        <w:rPr>
          <w:sz w:val="28"/>
          <w:szCs w:val="28"/>
        </w:rPr>
        <w:t xml:space="preserve">the current </w:t>
      </w:r>
      <w:r w:rsidRPr="001A17A3">
        <w:rPr>
          <w:i/>
          <w:iCs/>
          <w:sz w:val="28"/>
          <w:szCs w:val="28"/>
        </w:rPr>
        <w:t>Protocol on the Establishment of the African Monetary Fund</w:t>
      </w:r>
      <w:r w:rsidRPr="001A17A3">
        <w:rPr>
          <w:sz w:val="28"/>
          <w:szCs w:val="28"/>
        </w:rPr>
        <w:t>]</w:t>
      </w:r>
    </w:p>
    <w:p w14:paraId="647FB6DC" w14:textId="12971407" w:rsidR="00705E20" w:rsidRDefault="00705E20" w:rsidP="00705E20">
      <w:pPr>
        <w:rPr>
          <w:sz w:val="28"/>
          <w:szCs w:val="28"/>
        </w:rPr>
      </w:pPr>
    </w:p>
    <w:p w14:paraId="48E81EEB" w14:textId="77777777" w:rsidR="00705E20" w:rsidRDefault="00705E20" w:rsidP="00705E20">
      <w:pPr>
        <w:rPr>
          <w:sz w:val="28"/>
          <w:szCs w:val="28"/>
        </w:rPr>
      </w:pPr>
    </w:p>
    <w:p w14:paraId="497DF3B0" w14:textId="77777777" w:rsidR="00902904" w:rsidRDefault="00902904" w:rsidP="00323950">
      <w:pPr>
        <w:rPr>
          <w:sz w:val="28"/>
          <w:szCs w:val="28"/>
        </w:rPr>
      </w:pPr>
    </w:p>
    <w:p w14:paraId="6140DAF6" w14:textId="101CF978" w:rsidR="00CE3712" w:rsidRDefault="00CE3712" w:rsidP="00323950">
      <w:pPr>
        <w:rPr>
          <w:sz w:val="28"/>
          <w:szCs w:val="28"/>
        </w:rPr>
      </w:pPr>
    </w:p>
    <w:p w14:paraId="429B2BDD" w14:textId="77777777" w:rsidR="00CE3712" w:rsidRDefault="00CE3712" w:rsidP="00323950">
      <w:pPr>
        <w:rPr>
          <w:sz w:val="28"/>
          <w:szCs w:val="28"/>
        </w:rPr>
      </w:pPr>
    </w:p>
    <w:p w14:paraId="55601115" w14:textId="77777777" w:rsidR="00323950" w:rsidRDefault="00323950" w:rsidP="00255AAA">
      <w:pPr>
        <w:rPr>
          <w:sz w:val="28"/>
          <w:szCs w:val="28"/>
        </w:rPr>
      </w:pPr>
    </w:p>
    <w:p w14:paraId="36389715" w14:textId="77777777" w:rsidR="005C657D" w:rsidRDefault="005C657D" w:rsidP="00255AAA">
      <w:pPr>
        <w:rPr>
          <w:sz w:val="28"/>
          <w:szCs w:val="28"/>
        </w:rPr>
      </w:pPr>
    </w:p>
    <w:p w14:paraId="2A931C33" w14:textId="77777777" w:rsidR="00255AAA" w:rsidRDefault="00255AAA" w:rsidP="000D4250">
      <w:pPr>
        <w:rPr>
          <w:sz w:val="28"/>
          <w:szCs w:val="28"/>
        </w:rPr>
      </w:pPr>
    </w:p>
    <w:p w14:paraId="79FCD587" w14:textId="73988936" w:rsidR="00214494" w:rsidRDefault="00214494" w:rsidP="000D4250">
      <w:pPr>
        <w:rPr>
          <w:sz w:val="28"/>
          <w:szCs w:val="28"/>
        </w:rPr>
      </w:pPr>
    </w:p>
    <w:p w14:paraId="3DD4CF7C" w14:textId="77777777" w:rsidR="00214494" w:rsidRPr="001A17A3" w:rsidRDefault="00214494" w:rsidP="000D4250">
      <w:pPr>
        <w:rPr>
          <w:sz w:val="28"/>
          <w:szCs w:val="28"/>
        </w:rPr>
      </w:pPr>
    </w:p>
    <w:p w14:paraId="2C9F239D" w14:textId="77777777" w:rsidR="00282417" w:rsidRDefault="00282417" w:rsidP="00CE4A79"/>
    <w:p w14:paraId="3C95EFEA" w14:textId="5F21C291" w:rsidR="00C41915" w:rsidRDefault="00C41915" w:rsidP="00CE4A79"/>
    <w:p w14:paraId="2D32175C" w14:textId="75B6E05D" w:rsidR="00C41915" w:rsidRDefault="00C41915" w:rsidP="00CE4A79"/>
    <w:p w14:paraId="03CA359E" w14:textId="7F779C2D" w:rsidR="00C41915" w:rsidRDefault="00C41915" w:rsidP="00CE4A79"/>
    <w:p w14:paraId="7A4B2E68" w14:textId="7B0C5D4D" w:rsidR="003654F7" w:rsidRPr="00BE2CB9" w:rsidRDefault="003654F7" w:rsidP="003654F7">
      <w:pPr>
        <w:rPr>
          <w:b/>
          <w:bCs/>
          <w:sz w:val="36"/>
          <w:szCs w:val="36"/>
        </w:rPr>
      </w:pPr>
      <w:r w:rsidRPr="00BC6E32">
        <w:rPr>
          <w:b/>
          <w:bCs/>
          <w:color w:val="FF0000"/>
          <w:sz w:val="36"/>
          <w:szCs w:val="36"/>
        </w:rPr>
        <w:t xml:space="preserve">[REVISED] </w:t>
      </w:r>
      <w:r w:rsidRPr="003654F7">
        <w:rPr>
          <w:b/>
          <w:bCs/>
          <w:sz w:val="36"/>
          <w:szCs w:val="36"/>
        </w:rPr>
        <w:t xml:space="preserve">STATUTE </w:t>
      </w:r>
      <w:r w:rsidRPr="00BE2CB9">
        <w:rPr>
          <w:b/>
          <w:bCs/>
          <w:sz w:val="36"/>
          <w:szCs w:val="36"/>
        </w:rPr>
        <w:t>OF THE AFRICAN MONETARY FUND</w:t>
      </w:r>
    </w:p>
    <w:p w14:paraId="31404C5C" w14:textId="6E53D6C6" w:rsidR="003654F7" w:rsidRPr="001A17A3" w:rsidRDefault="003654F7" w:rsidP="003654F7">
      <w:pPr>
        <w:rPr>
          <w:sz w:val="28"/>
          <w:szCs w:val="28"/>
        </w:rPr>
      </w:pPr>
      <w:r w:rsidRPr="001A17A3">
        <w:rPr>
          <w:sz w:val="28"/>
          <w:szCs w:val="28"/>
        </w:rPr>
        <w:t xml:space="preserve">[See the accompanying </w:t>
      </w:r>
      <w:r w:rsidRPr="001A17A3">
        <w:rPr>
          <w:i/>
          <w:iCs/>
          <w:sz w:val="28"/>
          <w:szCs w:val="28"/>
        </w:rPr>
        <w:t xml:space="preserve">Explanatory Notes on the Revised Protocol on the Establishment of the African Monetary </w:t>
      </w:r>
      <w:r w:rsidRPr="003654F7">
        <w:rPr>
          <w:i/>
          <w:iCs/>
          <w:sz w:val="28"/>
          <w:szCs w:val="28"/>
        </w:rPr>
        <w:t>Fund and Revised Statute of the African Monetary Fund</w:t>
      </w:r>
      <w:r>
        <w:rPr>
          <w:sz w:val="28"/>
          <w:szCs w:val="28"/>
        </w:rPr>
        <w:t xml:space="preserve"> </w:t>
      </w:r>
      <w:r w:rsidRPr="001A17A3">
        <w:rPr>
          <w:sz w:val="28"/>
          <w:szCs w:val="28"/>
        </w:rPr>
        <w:t>for reasons behind the revised Articles of the Protocol]</w:t>
      </w:r>
    </w:p>
    <w:p w14:paraId="2AAF69E1" w14:textId="267D9636" w:rsidR="00C41915" w:rsidRDefault="00C41915" w:rsidP="00CE4A79"/>
    <w:p w14:paraId="3AF8554F" w14:textId="63ED7A4F" w:rsidR="00C41915" w:rsidRDefault="00C41915" w:rsidP="00CE4A79"/>
    <w:p w14:paraId="287A14E6" w14:textId="6795B840" w:rsidR="00C41915" w:rsidRDefault="00C41915" w:rsidP="00CE4A79"/>
    <w:p w14:paraId="75CA5D2B" w14:textId="6F65265E" w:rsidR="00F70E6B" w:rsidRDefault="00F70E6B" w:rsidP="00CE4A79"/>
    <w:p w14:paraId="167DC5C8" w14:textId="72195734" w:rsidR="00F70E6B" w:rsidRDefault="00F70E6B" w:rsidP="00CE4A79"/>
    <w:p w14:paraId="51336604" w14:textId="3BDD98AC" w:rsidR="00F70E6B" w:rsidRDefault="00F70E6B" w:rsidP="00CE4A79"/>
    <w:p w14:paraId="3F36C392" w14:textId="32F97DA6" w:rsidR="00F70E6B" w:rsidRDefault="00F70E6B" w:rsidP="00CE4A79"/>
    <w:p w14:paraId="28561954" w14:textId="0A16850F" w:rsidR="00F70E6B" w:rsidRDefault="00F70E6B" w:rsidP="00CE4A79"/>
    <w:p w14:paraId="1CFB4640" w14:textId="6EC2C8C2" w:rsidR="00F70E6B" w:rsidRDefault="00F70E6B" w:rsidP="00CE4A79"/>
    <w:p w14:paraId="419CAD91" w14:textId="32BB6D84" w:rsidR="00F70E6B" w:rsidRDefault="00F70E6B" w:rsidP="00CE4A79"/>
    <w:p w14:paraId="5B6532A0" w14:textId="5453FD83" w:rsidR="00F70E6B" w:rsidRDefault="00F70E6B" w:rsidP="00CE4A79"/>
    <w:p w14:paraId="35317F2E" w14:textId="46E8D377" w:rsidR="00F70E6B" w:rsidRDefault="00F70E6B" w:rsidP="00CE4A79"/>
    <w:p w14:paraId="6D054835" w14:textId="7EAFFA22" w:rsidR="00F70E6B" w:rsidRDefault="00F70E6B" w:rsidP="00CE4A79"/>
    <w:p w14:paraId="401BE54F" w14:textId="0938E464" w:rsidR="00F70E6B" w:rsidRDefault="00F70E6B" w:rsidP="00CE4A79"/>
    <w:p w14:paraId="669E77E3" w14:textId="686A3C12" w:rsidR="00F70E6B" w:rsidRDefault="00F70E6B" w:rsidP="00CE4A79"/>
    <w:p w14:paraId="4E8F5B00" w14:textId="6CA2EE62" w:rsidR="00F70E6B" w:rsidRDefault="00F70E6B" w:rsidP="00CE4A79"/>
    <w:p w14:paraId="41A00835" w14:textId="3367B498" w:rsidR="00F70E6B" w:rsidRDefault="00F70E6B" w:rsidP="00CE4A79"/>
    <w:p w14:paraId="2C87EECE" w14:textId="75E12887" w:rsidR="00F70E6B" w:rsidRDefault="00F70E6B" w:rsidP="00CE4A79"/>
    <w:p w14:paraId="59DCBF1F" w14:textId="049D00AD" w:rsidR="00F70E6B" w:rsidRDefault="00F70E6B" w:rsidP="00CE4A79"/>
    <w:p w14:paraId="162F9C5B" w14:textId="3B8E08AE" w:rsidR="00F70E6B" w:rsidRDefault="00F70E6B" w:rsidP="00CE4A79"/>
    <w:p w14:paraId="52EFC8D6" w14:textId="53F89A79" w:rsidR="00F70E6B" w:rsidRDefault="00F70E6B" w:rsidP="00CE4A79"/>
    <w:p w14:paraId="034B00E8" w14:textId="6F6E7BCD" w:rsidR="00F70E6B" w:rsidRDefault="00F70E6B" w:rsidP="00CE4A79"/>
    <w:p w14:paraId="7C90582A" w14:textId="48933B5E" w:rsidR="00F70E6B" w:rsidRDefault="00F70E6B" w:rsidP="00CE4A79"/>
    <w:p w14:paraId="53596595" w14:textId="279AD634" w:rsidR="00F70E6B" w:rsidRDefault="00F70E6B" w:rsidP="00CE4A79"/>
    <w:p w14:paraId="7A1850E5" w14:textId="11E45063" w:rsidR="00F70E6B" w:rsidRDefault="00F70E6B" w:rsidP="00CE4A79"/>
    <w:p w14:paraId="7EECAEB7" w14:textId="58F7B0FE" w:rsidR="00F70E6B" w:rsidRDefault="00F70E6B" w:rsidP="00CE4A79"/>
    <w:p w14:paraId="314DECB2" w14:textId="157E3C23" w:rsidR="00F70E6B" w:rsidRDefault="00F70E6B" w:rsidP="00CE4A79"/>
    <w:p w14:paraId="26D5CB88" w14:textId="72EDD873" w:rsidR="00F70E6B" w:rsidRDefault="00F70E6B" w:rsidP="00CE4A79"/>
    <w:p w14:paraId="2995AEE3" w14:textId="6E62FEB9" w:rsidR="00F70E6B" w:rsidRDefault="00F70E6B" w:rsidP="00CE4A79"/>
    <w:p w14:paraId="66D2EB40" w14:textId="4497F3C1" w:rsidR="00F70E6B" w:rsidRDefault="00F70E6B" w:rsidP="00CE4A79"/>
    <w:p w14:paraId="146F1679" w14:textId="04BDCDE4" w:rsidR="00F70E6B" w:rsidRDefault="00F70E6B" w:rsidP="00CE4A79"/>
    <w:p w14:paraId="00906492" w14:textId="3E6EE61E" w:rsidR="00F70E6B" w:rsidRDefault="00F70E6B" w:rsidP="00CE4A79"/>
    <w:p w14:paraId="3F7EE5C4" w14:textId="02415F7B" w:rsidR="00F70E6B" w:rsidRDefault="00F70E6B" w:rsidP="00CE4A79"/>
    <w:p w14:paraId="20F8ABE8" w14:textId="7EE79BED" w:rsidR="00F70E6B" w:rsidRDefault="00F70E6B" w:rsidP="00CE4A79"/>
    <w:p w14:paraId="596A82A2" w14:textId="61DA63CB" w:rsidR="00FC1E1D" w:rsidRDefault="00FC1E1D" w:rsidP="00B82365">
      <w:pPr>
        <w:jc w:val="center"/>
        <w:rPr>
          <w:b/>
          <w:bCs/>
          <w:sz w:val="36"/>
          <w:szCs w:val="36"/>
        </w:rPr>
      </w:pPr>
      <w:r>
        <w:rPr>
          <w:b/>
          <w:bCs/>
          <w:sz w:val="36"/>
          <w:szCs w:val="36"/>
        </w:rPr>
        <w:t>CHAPTER I</w:t>
      </w:r>
    </w:p>
    <w:p w14:paraId="12335B9C" w14:textId="1DE1C72B" w:rsidR="00FC1E1D" w:rsidRDefault="00FC1E1D" w:rsidP="00B82365">
      <w:pPr>
        <w:jc w:val="center"/>
        <w:rPr>
          <w:b/>
          <w:bCs/>
          <w:sz w:val="36"/>
          <w:szCs w:val="36"/>
        </w:rPr>
      </w:pPr>
      <w:r>
        <w:rPr>
          <w:b/>
          <w:bCs/>
          <w:sz w:val="36"/>
          <w:szCs w:val="36"/>
        </w:rPr>
        <w:t>GENERAL PROVISIONS</w:t>
      </w:r>
    </w:p>
    <w:p w14:paraId="4F8DC381" w14:textId="77777777" w:rsidR="00FC1E1D" w:rsidRDefault="00FC1E1D" w:rsidP="00B82365">
      <w:pPr>
        <w:jc w:val="center"/>
        <w:rPr>
          <w:b/>
          <w:bCs/>
          <w:sz w:val="36"/>
          <w:szCs w:val="36"/>
        </w:rPr>
      </w:pPr>
    </w:p>
    <w:p w14:paraId="347C746D" w14:textId="0CD16DB5" w:rsidR="00B82365" w:rsidRPr="0023560A" w:rsidRDefault="00B82365" w:rsidP="00B82365">
      <w:pPr>
        <w:jc w:val="center"/>
        <w:rPr>
          <w:b/>
          <w:bCs/>
          <w:sz w:val="36"/>
          <w:szCs w:val="36"/>
        </w:rPr>
      </w:pPr>
      <w:r>
        <w:rPr>
          <w:b/>
          <w:bCs/>
          <w:sz w:val="36"/>
          <w:szCs w:val="36"/>
        </w:rPr>
        <w:t>Article 1</w:t>
      </w:r>
    </w:p>
    <w:p w14:paraId="258B4F64" w14:textId="69B3252B" w:rsidR="00B82365" w:rsidRPr="0023560A" w:rsidRDefault="00B82365" w:rsidP="00B82365">
      <w:pPr>
        <w:jc w:val="center"/>
        <w:rPr>
          <w:b/>
          <w:bCs/>
          <w:sz w:val="36"/>
          <w:szCs w:val="36"/>
        </w:rPr>
      </w:pPr>
      <w:r>
        <w:rPr>
          <w:b/>
          <w:bCs/>
          <w:sz w:val="36"/>
          <w:szCs w:val="36"/>
        </w:rPr>
        <w:t>De</w:t>
      </w:r>
      <w:r w:rsidR="00FC1E1D">
        <w:rPr>
          <w:b/>
          <w:bCs/>
          <w:sz w:val="36"/>
          <w:szCs w:val="36"/>
        </w:rPr>
        <w:t>finitions</w:t>
      </w:r>
      <w:r w:rsidR="008C6BF3">
        <w:rPr>
          <w:b/>
          <w:bCs/>
          <w:sz w:val="36"/>
          <w:szCs w:val="36"/>
        </w:rPr>
        <w:t xml:space="preserve"> </w:t>
      </w:r>
      <w:r w:rsidR="008C6BF3" w:rsidRPr="00A65B8E">
        <w:rPr>
          <w:b/>
          <w:bCs/>
          <w:color w:val="FF0000"/>
          <w:sz w:val="36"/>
          <w:szCs w:val="36"/>
        </w:rPr>
        <w:t>[Revised]</w:t>
      </w:r>
    </w:p>
    <w:p w14:paraId="6C718857" w14:textId="25A4036E" w:rsidR="00B82365" w:rsidRDefault="00B82365" w:rsidP="00B82365">
      <w:pPr>
        <w:rPr>
          <w:sz w:val="28"/>
          <w:szCs w:val="28"/>
        </w:rPr>
      </w:pPr>
      <w:r w:rsidRPr="001A17A3">
        <w:rPr>
          <w:sz w:val="28"/>
          <w:szCs w:val="28"/>
        </w:rPr>
        <w:t>[Same as</w:t>
      </w:r>
      <w:r w:rsidR="00224C76">
        <w:rPr>
          <w:sz w:val="28"/>
          <w:szCs w:val="28"/>
        </w:rPr>
        <w:t xml:space="preserve"> Article 1</w:t>
      </w:r>
      <w:r>
        <w:rPr>
          <w:sz w:val="28"/>
          <w:szCs w:val="28"/>
        </w:rPr>
        <w:t xml:space="preserve"> of </w:t>
      </w:r>
      <w:r w:rsidRPr="001A17A3">
        <w:rPr>
          <w:sz w:val="28"/>
          <w:szCs w:val="28"/>
        </w:rPr>
        <w:t xml:space="preserve">the current </w:t>
      </w:r>
      <w:r w:rsidR="00224C76">
        <w:rPr>
          <w:i/>
          <w:iCs/>
          <w:sz w:val="28"/>
          <w:szCs w:val="28"/>
        </w:rPr>
        <w:t xml:space="preserve">Statute </w:t>
      </w:r>
      <w:r w:rsidRPr="001A17A3">
        <w:rPr>
          <w:i/>
          <w:iCs/>
          <w:sz w:val="28"/>
          <w:szCs w:val="28"/>
        </w:rPr>
        <w:t>of the African Monetary Fund</w:t>
      </w:r>
      <w:r w:rsidRPr="001A17A3">
        <w:rPr>
          <w:sz w:val="28"/>
          <w:szCs w:val="28"/>
        </w:rPr>
        <w:t>]</w:t>
      </w:r>
    </w:p>
    <w:p w14:paraId="5A8869B7" w14:textId="33FD167D" w:rsidR="00B82365" w:rsidRDefault="00B82365" w:rsidP="00B82365">
      <w:pPr>
        <w:rPr>
          <w:sz w:val="28"/>
          <w:szCs w:val="28"/>
        </w:rPr>
      </w:pPr>
    </w:p>
    <w:p w14:paraId="0F547E33" w14:textId="3BF3D9BC" w:rsidR="0021152C" w:rsidRDefault="0021152C" w:rsidP="00B82365">
      <w:pPr>
        <w:rPr>
          <w:sz w:val="28"/>
          <w:szCs w:val="28"/>
        </w:rPr>
      </w:pPr>
      <w:r w:rsidRPr="0021152C">
        <w:rPr>
          <w:b/>
          <w:bCs/>
          <w:sz w:val="28"/>
          <w:szCs w:val="28"/>
        </w:rPr>
        <w:t>“African Unit of Account”</w:t>
      </w:r>
      <w:r>
        <w:rPr>
          <w:sz w:val="28"/>
          <w:szCs w:val="28"/>
        </w:rPr>
        <w:t xml:space="preserve"> </w:t>
      </w:r>
      <w:r w:rsidRPr="00A60756">
        <w:rPr>
          <w:b/>
          <w:bCs/>
          <w:color w:val="FF0000"/>
          <w:sz w:val="28"/>
          <w:szCs w:val="28"/>
        </w:rPr>
        <w:t>[Deleted]</w:t>
      </w:r>
    </w:p>
    <w:p w14:paraId="41FD784E" w14:textId="77777777" w:rsidR="0021152C" w:rsidRDefault="0021152C" w:rsidP="00CE4A79">
      <w:pPr>
        <w:rPr>
          <w:b/>
          <w:bCs/>
          <w:sz w:val="28"/>
          <w:szCs w:val="28"/>
        </w:rPr>
      </w:pPr>
    </w:p>
    <w:p w14:paraId="1655D03B" w14:textId="63F82703" w:rsidR="00F70E6B" w:rsidRDefault="00A60756" w:rsidP="00CE4A79">
      <w:pPr>
        <w:rPr>
          <w:b/>
          <w:bCs/>
          <w:color w:val="FF0000"/>
          <w:sz w:val="28"/>
          <w:szCs w:val="28"/>
        </w:rPr>
      </w:pPr>
      <w:r w:rsidRPr="00A60756">
        <w:rPr>
          <w:b/>
          <w:bCs/>
          <w:sz w:val="28"/>
          <w:szCs w:val="28"/>
        </w:rPr>
        <w:t>“First Round of Share Purchasing”</w:t>
      </w:r>
      <w:r>
        <w:rPr>
          <w:b/>
          <w:bCs/>
          <w:sz w:val="28"/>
          <w:szCs w:val="28"/>
        </w:rPr>
        <w:t xml:space="preserve"> </w:t>
      </w:r>
      <w:r w:rsidRPr="00A60756">
        <w:rPr>
          <w:b/>
          <w:bCs/>
          <w:color w:val="FF0000"/>
          <w:sz w:val="28"/>
          <w:szCs w:val="28"/>
        </w:rPr>
        <w:t>[Deleted]</w:t>
      </w:r>
    </w:p>
    <w:p w14:paraId="4C98A3A1" w14:textId="16CA3813" w:rsidR="00074565" w:rsidRDefault="00074565" w:rsidP="00CE4A79">
      <w:pPr>
        <w:rPr>
          <w:b/>
          <w:bCs/>
          <w:color w:val="FF0000"/>
          <w:sz w:val="28"/>
          <w:szCs w:val="28"/>
        </w:rPr>
      </w:pPr>
    </w:p>
    <w:p w14:paraId="376D85FD" w14:textId="28B3A292" w:rsidR="00074565" w:rsidRDefault="00074565" w:rsidP="00074565">
      <w:pPr>
        <w:rPr>
          <w:b/>
          <w:bCs/>
          <w:color w:val="FF0000"/>
          <w:sz w:val="28"/>
          <w:szCs w:val="28"/>
        </w:rPr>
      </w:pPr>
      <w:r w:rsidRPr="00A60756">
        <w:rPr>
          <w:b/>
          <w:bCs/>
          <w:sz w:val="28"/>
          <w:szCs w:val="28"/>
        </w:rPr>
        <w:t>“</w:t>
      </w:r>
      <w:r>
        <w:rPr>
          <w:b/>
          <w:bCs/>
          <w:sz w:val="28"/>
          <w:szCs w:val="28"/>
        </w:rPr>
        <w:t>Second</w:t>
      </w:r>
      <w:r w:rsidRPr="00A60756">
        <w:rPr>
          <w:b/>
          <w:bCs/>
          <w:sz w:val="28"/>
          <w:szCs w:val="28"/>
        </w:rPr>
        <w:t xml:space="preserve"> Round of Share Purchasing”</w:t>
      </w:r>
      <w:r>
        <w:rPr>
          <w:b/>
          <w:bCs/>
          <w:sz w:val="28"/>
          <w:szCs w:val="28"/>
        </w:rPr>
        <w:t xml:space="preserve"> </w:t>
      </w:r>
      <w:r w:rsidRPr="00A60756">
        <w:rPr>
          <w:b/>
          <w:bCs/>
          <w:color w:val="FF0000"/>
          <w:sz w:val="28"/>
          <w:szCs w:val="28"/>
        </w:rPr>
        <w:t>[Deleted]</w:t>
      </w:r>
    </w:p>
    <w:p w14:paraId="0E708898" w14:textId="0E34E29F" w:rsidR="00C10A05" w:rsidRDefault="00C10A05" w:rsidP="00074565">
      <w:pPr>
        <w:rPr>
          <w:b/>
          <w:bCs/>
          <w:color w:val="FF0000"/>
          <w:sz w:val="28"/>
          <w:szCs w:val="28"/>
        </w:rPr>
      </w:pPr>
    </w:p>
    <w:p w14:paraId="373F8ABE" w14:textId="25F7EFA3" w:rsidR="00C10A05" w:rsidRDefault="00C10A05" w:rsidP="00C10A05">
      <w:pPr>
        <w:rPr>
          <w:b/>
          <w:bCs/>
          <w:color w:val="FF0000"/>
          <w:sz w:val="28"/>
          <w:szCs w:val="28"/>
        </w:rPr>
      </w:pPr>
      <w:r w:rsidRPr="00A60756">
        <w:rPr>
          <w:b/>
          <w:bCs/>
          <w:sz w:val="28"/>
          <w:szCs w:val="28"/>
        </w:rPr>
        <w:t>“</w:t>
      </w:r>
      <w:r>
        <w:rPr>
          <w:b/>
          <w:bCs/>
          <w:sz w:val="28"/>
          <w:szCs w:val="28"/>
        </w:rPr>
        <w:t>Shareholders</w:t>
      </w:r>
      <w:r w:rsidRPr="00A60756">
        <w:rPr>
          <w:b/>
          <w:bCs/>
          <w:sz w:val="28"/>
          <w:szCs w:val="28"/>
        </w:rPr>
        <w:t>”</w:t>
      </w:r>
      <w:r>
        <w:rPr>
          <w:b/>
          <w:bCs/>
          <w:sz w:val="28"/>
          <w:szCs w:val="28"/>
        </w:rPr>
        <w:t xml:space="preserve"> </w:t>
      </w:r>
      <w:r w:rsidRPr="00A60756">
        <w:rPr>
          <w:b/>
          <w:bCs/>
          <w:color w:val="FF0000"/>
          <w:sz w:val="28"/>
          <w:szCs w:val="28"/>
        </w:rPr>
        <w:t>[Deleted]</w:t>
      </w:r>
    </w:p>
    <w:p w14:paraId="33B0F963" w14:textId="275C1525" w:rsidR="004C4685" w:rsidRDefault="004C4685" w:rsidP="00C10A05">
      <w:pPr>
        <w:rPr>
          <w:b/>
          <w:bCs/>
          <w:color w:val="FF0000"/>
          <w:sz w:val="28"/>
          <w:szCs w:val="28"/>
        </w:rPr>
      </w:pPr>
    </w:p>
    <w:p w14:paraId="388F1578" w14:textId="57644638" w:rsidR="004C4685" w:rsidRDefault="004C4685" w:rsidP="004C4685">
      <w:pPr>
        <w:rPr>
          <w:b/>
          <w:bCs/>
          <w:color w:val="FF0000"/>
          <w:sz w:val="28"/>
          <w:szCs w:val="28"/>
        </w:rPr>
      </w:pPr>
      <w:r w:rsidRPr="00A60756">
        <w:rPr>
          <w:b/>
          <w:bCs/>
          <w:sz w:val="28"/>
          <w:szCs w:val="28"/>
        </w:rPr>
        <w:t>“</w:t>
      </w:r>
      <w:r>
        <w:rPr>
          <w:b/>
          <w:bCs/>
          <w:sz w:val="28"/>
          <w:szCs w:val="28"/>
        </w:rPr>
        <w:t>Special or Voluntary Contribution</w:t>
      </w:r>
      <w:r w:rsidRPr="00A60756">
        <w:rPr>
          <w:b/>
          <w:bCs/>
          <w:sz w:val="28"/>
          <w:szCs w:val="28"/>
        </w:rPr>
        <w:t>”</w:t>
      </w:r>
      <w:r>
        <w:rPr>
          <w:b/>
          <w:bCs/>
          <w:sz w:val="28"/>
          <w:szCs w:val="28"/>
        </w:rPr>
        <w:t xml:space="preserve"> </w:t>
      </w:r>
      <w:r w:rsidRPr="00A60756">
        <w:rPr>
          <w:b/>
          <w:bCs/>
          <w:color w:val="FF0000"/>
          <w:sz w:val="28"/>
          <w:szCs w:val="28"/>
        </w:rPr>
        <w:t>[Deleted]</w:t>
      </w:r>
    </w:p>
    <w:p w14:paraId="7EEBF1DD" w14:textId="4FD91E6B" w:rsidR="000E3DA6" w:rsidRDefault="000E3DA6" w:rsidP="004C4685">
      <w:pPr>
        <w:rPr>
          <w:b/>
          <w:bCs/>
          <w:color w:val="FF0000"/>
          <w:sz w:val="28"/>
          <w:szCs w:val="28"/>
        </w:rPr>
      </w:pPr>
    </w:p>
    <w:p w14:paraId="1EE49EDE" w14:textId="55B858B2" w:rsidR="000E3DA6" w:rsidRDefault="000E3DA6" w:rsidP="000E3DA6">
      <w:pPr>
        <w:rPr>
          <w:b/>
          <w:bCs/>
          <w:color w:val="FF0000"/>
          <w:sz w:val="28"/>
          <w:szCs w:val="28"/>
        </w:rPr>
      </w:pPr>
      <w:r w:rsidRPr="00A60756">
        <w:rPr>
          <w:b/>
          <w:bCs/>
          <w:sz w:val="28"/>
          <w:szCs w:val="28"/>
        </w:rPr>
        <w:t>“</w:t>
      </w:r>
      <w:r>
        <w:rPr>
          <w:b/>
          <w:bCs/>
          <w:sz w:val="28"/>
          <w:szCs w:val="28"/>
        </w:rPr>
        <w:t>Subscription</w:t>
      </w:r>
      <w:r w:rsidRPr="00A60756">
        <w:rPr>
          <w:b/>
          <w:bCs/>
          <w:sz w:val="28"/>
          <w:szCs w:val="28"/>
        </w:rPr>
        <w:t>”</w:t>
      </w:r>
      <w:r>
        <w:rPr>
          <w:b/>
          <w:bCs/>
          <w:sz w:val="28"/>
          <w:szCs w:val="28"/>
        </w:rPr>
        <w:t xml:space="preserve"> </w:t>
      </w:r>
      <w:r w:rsidRPr="00A60756">
        <w:rPr>
          <w:b/>
          <w:bCs/>
          <w:color w:val="FF0000"/>
          <w:sz w:val="28"/>
          <w:szCs w:val="28"/>
        </w:rPr>
        <w:t>[Deleted]</w:t>
      </w:r>
    </w:p>
    <w:p w14:paraId="1C2F8D6B" w14:textId="6750FE43" w:rsidR="00C01D8E" w:rsidRDefault="00C01D8E" w:rsidP="000E3DA6">
      <w:pPr>
        <w:rPr>
          <w:b/>
          <w:bCs/>
          <w:color w:val="FF0000"/>
          <w:sz w:val="28"/>
          <w:szCs w:val="28"/>
        </w:rPr>
      </w:pPr>
    </w:p>
    <w:p w14:paraId="46AA1DBE" w14:textId="133E33B9" w:rsidR="00C01D8E" w:rsidRPr="00A60756" w:rsidRDefault="00C01D8E" w:rsidP="00C01D8E">
      <w:pPr>
        <w:rPr>
          <w:b/>
          <w:bCs/>
          <w:sz w:val="28"/>
          <w:szCs w:val="28"/>
        </w:rPr>
      </w:pPr>
      <w:r w:rsidRPr="00A60756">
        <w:rPr>
          <w:b/>
          <w:bCs/>
          <w:sz w:val="28"/>
          <w:szCs w:val="28"/>
        </w:rPr>
        <w:t>“</w:t>
      </w:r>
      <w:r w:rsidR="00F90236">
        <w:rPr>
          <w:b/>
          <w:bCs/>
          <w:sz w:val="28"/>
          <w:szCs w:val="28"/>
        </w:rPr>
        <w:t>Voting Rights</w:t>
      </w:r>
      <w:r w:rsidRPr="00A60756">
        <w:rPr>
          <w:b/>
          <w:bCs/>
          <w:sz w:val="28"/>
          <w:szCs w:val="28"/>
        </w:rPr>
        <w:t>”</w:t>
      </w:r>
      <w:r>
        <w:rPr>
          <w:b/>
          <w:bCs/>
          <w:sz w:val="28"/>
          <w:szCs w:val="28"/>
        </w:rPr>
        <w:t xml:space="preserve"> </w:t>
      </w:r>
      <w:r w:rsidRPr="00A60756">
        <w:rPr>
          <w:b/>
          <w:bCs/>
          <w:color w:val="FF0000"/>
          <w:sz w:val="28"/>
          <w:szCs w:val="28"/>
        </w:rPr>
        <w:t>[Deleted]</w:t>
      </w:r>
    </w:p>
    <w:p w14:paraId="2937399E" w14:textId="77777777" w:rsidR="00C01D8E" w:rsidRPr="00A60756" w:rsidRDefault="00C01D8E" w:rsidP="000E3DA6">
      <w:pPr>
        <w:rPr>
          <w:b/>
          <w:bCs/>
          <w:sz w:val="28"/>
          <w:szCs w:val="28"/>
        </w:rPr>
      </w:pPr>
    </w:p>
    <w:p w14:paraId="5770D693" w14:textId="77777777" w:rsidR="000E3DA6" w:rsidRPr="00A60756" w:rsidRDefault="000E3DA6" w:rsidP="004C4685">
      <w:pPr>
        <w:rPr>
          <w:b/>
          <w:bCs/>
          <w:sz w:val="28"/>
          <w:szCs w:val="28"/>
        </w:rPr>
      </w:pPr>
    </w:p>
    <w:p w14:paraId="12A3FF8A" w14:textId="77777777" w:rsidR="004C4685" w:rsidRPr="00A60756" w:rsidRDefault="004C4685" w:rsidP="00C10A05">
      <w:pPr>
        <w:rPr>
          <w:b/>
          <w:bCs/>
          <w:sz w:val="28"/>
          <w:szCs w:val="28"/>
        </w:rPr>
      </w:pPr>
    </w:p>
    <w:p w14:paraId="1DE6B878" w14:textId="77777777" w:rsidR="00C10A05" w:rsidRPr="00A60756" w:rsidRDefault="00C10A05" w:rsidP="00074565">
      <w:pPr>
        <w:rPr>
          <w:b/>
          <w:bCs/>
          <w:sz w:val="28"/>
          <w:szCs w:val="28"/>
        </w:rPr>
      </w:pPr>
    </w:p>
    <w:p w14:paraId="29D98C3A" w14:textId="18B40B00" w:rsidR="00467641" w:rsidRPr="0023560A" w:rsidRDefault="00467641" w:rsidP="00467641">
      <w:pPr>
        <w:jc w:val="center"/>
        <w:rPr>
          <w:b/>
          <w:bCs/>
          <w:sz w:val="36"/>
          <w:szCs w:val="36"/>
        </w:rPr>
      </w:pPr>
      <w:r>
        <w:rPr>
          <w:b/>
          <w:bCs/>
          <w:sz w:val="36"/>
          <w:szCs w:val="36"/>
        </w:rPr>
        <w:t>Article 2</w:t>
      </w:r>
    </w:p>
    <w:p w14:paraId="19E562CA" w14:textId="6EBD4D1D" w:rsidR="00467641" w:rsidRPr="0023560A" w:rsidRDefault="00467641" w:rsidP="00467641">
      <w:pPr>
        <w:jc w:val="center"/>
        <w:rPr>
          <w:b/>
          <w:bCs/>
          <w:sz w:val="36"/>
          <w:szCs w:val="36"/>
        </w:rPr>
      </w:pPr>
      <w:r>
        <w:rPr>
          <w:b/>
          <w:bCs/>
          <w:sz w:val="36"/>
          <w:szCs w:val="36"/>
        </w:rPr>
        <w:t xml:space="preserve">Objectives of the Fund </w:t>
      </w:r>
      <w:r w:rsidRPr="00A65B8E">
        <w:rPr>
          <w:b/>
          <w:bCs/>
          <w:color w:val="FF0000"/>
          <w:sz w:val="36"/>
          <w:szCs w:val="36"/>
        </w:rPr>
        <w:t>[Revised]</w:t>
      </w:r>
    </w:p>
    <w:p w14:paraId="66D5E98C" w14:textId="6F443603" w:rsidR="00074565" w:rsidRDefault="00074565" w:rsidP="00CE4A79">
      <w:pPr>
        <w:rPr>
          <w:b/>
          <w:bCs/>
          <w:sz w:val="28"/>
          <w:szCs w:val="28"/>
        </w:rPr>
      </w:pPr>
    </w:p>
    <w:p w14:paraId="26D90142" w14:textId="2022BB9E" w:rsidR="00467641" w:rsidRDefault="00467641" w:rsidP="00CE4A79">
      <w:pPr>
        <w:rPr>
          <w:sz w:val="28"/>
          <w:szCs w:val="28"/>
        </w:rPr>
      </w:pPr>
      <w:r w:rsidRPr="00467641">
        <w:rPr>
          <w:sz w:val="28"/>
          <w:szCs w:val="28"/>
        </w:rPr>
        <w:t xml:space="preserve">The </w:t>
      </w:r>
      <w:r>
        <w:rPr>
          <w:sz w:val="28"/>
          <w:szCs w:val="28"/>
        </w:rPr>
        <w:t>objectives of the Fund shall be to:</w:t>
      </w:r>
    </w:p>
    <w:p w14:paraId="6F8470FD" w14:textId="1ABE7D9A" w:rsidR="00016EF9" w:rsidRPr="00D01498" w:rsidRDefault="00D01498" w:rsidP="00016EF9">
      <w:pPr>
        <w:pStyle w:val="ListParagraph"/>
        <w:numPr>
          <w:ilvl w:val="0"/>
          <w:numId w:val="19"/>
        </w:numPr>
        <w:rPr>
          <w:sz w:val="28"/>
          <w:szCs w:val="28"/>
        </w:rPr>
      </w:pPr>
      <w:r w:rsidRPr="00A60756">
        <w:rPr>
          <w:b/>
          <w:bCs/>
          <w:color w:val="FF0000"/>
          <w:sz w:val="28"/>
          <w:szCs w:val="28"/>
        </w:rPr>
        <w:t>[Deleted]</w:t>
      </w:r>
    </w:p>
    <w:p w14:paraId="18E546E7" w14:textId="0D9F64E0" w:rsidR="00D01498" w:rsidRPr="00D01498" w:rsidRDefault="00D01498" w:rsidP="00016EF9">
      <w:pPr>
        <w:pStyle w:val="ListParagraph"/>
        <w:numPr>
          <w:ilvl w:val="0"/>
          <w:numId w:val="19"/>
        </w:numPr>
        <w:rPr>
          <w:sz w:val="28"/>
          <w:szCs w:val="28"/>
        </w:rPr>
      </w:pPr>
      <w:r w:rsidRPr="00A60756">
        <w:rPr>
          <w:b/>
          <w:bCs/>
          <w:color w:val="FF0000"/>
          <w:sz w:val="28"/>
          <w:szCs w:val="28"/>
        </w:rPr>
        <w:t>[Deleted]</w:t>
      </w:r>
    </w:p>
    <w:p w14:paraId="36ED8A8A" w14:textId="6CB66B16" w:rsidR="00D01498" w:rsidRDefault="00F41401" w:rsidP="00016EF9">
      <w:pPr>
        <w:pStyle w:val="ListParagraph"/>
        <w:numPr>
          <w:ilvl w:val="0"/>
          <w:numId w:val="19"/>
        </w:numPr>
        <w:rPr>
          <w:sz w:val="28"/>
          <w:szCs w:val="28"/>
        </w:rPr>
      </w:pPr>
      <w:r w:rsidRPr="00F41401">
        <w:rPr>
          <w:sz w:val="28"/>
          <w:szCs w:val="28"/>
        </w:rPr>
        <w:lastRenderedPageBreak/>
        <w:t xml:space="preserve">Promote </w:t>
      </w:r>
      <w:r>
        <w:rPr>
          <w:sz w:val="28"/>
          <w:szCs w:val="28"/>
        </w:rPr>
        <w:t xml:space="preserve">the convertibility of African currencies so as </w:t>
      </w:r>
      <w:r w:rsidR="00605D62">
        <w:rPr>
          <w:sz w:val="28"/>
          <w:szCs w:val="28"/>
        </w:rPr>
        <w:t xml:space="preserve">to </w:t>
      </w:r>
      <w:r>
        <w:rPr>
          <w:sz w:val="28"/>
          <w:szCs w:val="28"/>
        </w:rPr>
        <w:t xml:space="preserve">facilitate </w:t>
      </w:r>
      <w:r w:rsidR="007E1C98">
        <w:rPr>
          <w:sz w:val="28"/>
          <w:szCs w:val="28"/>
        </w:rPr>
        <w:t>trade within State Parties and with the rest of the World</w:t>
      </w:r>
      <w:r>
        <w:rPr>
          <w:sz w:val="28"/>
          <w:szCs w:val="28"/>
        </w:rPr>
        <w:t xml:space="preserve"> and speed up the process of economic development of State Parties;</w:t>
      </w:r>
    </w:p>
    <w:p w14:paraId="7AA64430" w14:textId="3CCD3AA6" w:rsidR="003F387D" w:rsidRDefault="003F387D" w:rsidP="00016EF9">
      <w:pPr>
        <w:pStyle w:val="ListParagraph"/>
        <w:numPr>
          <w:ilvl w:val="0"/>
          <w:numId w:val="19"/>
        </w:numPr>
        <w:rPr>
          <w:sz w:val="28"/>
          <w:szCs w:val="28"/>
        </w:rPr>
      </w:pPr>
      <w:r>
        <w:rPr>
          <w:sz w:val="28"/>
          <w:szCs w:val="28"/>
        </w:rPr>
        <w:t>Support State Parties’ macroeconomic adjustment programs in a manner that is the least painful to their population</w:t>
      </w:r>
      <w:r w:rsidR="005821CF">
        <w:rPr>
          <w:sz w:val="28"/>
          <w:szCs w:val="28"/>
        </w:rPr>
        <w:t>s</w:t>
      </w:r>
      <w:r>
        <w:rPr>
          <w:sz w:val="28"/>
          <w:szCs w:val="28"/>
        </w:rPr>
        <w:t>;</w:t>
      </w:r>
    </w:p>
    <w:p w14:paraId="02352843" w14:textId="1BE95DBD" w:rsidR="00591694" w:rsidRDefault="009828EA" w:rsidP="00016EF9">
      <w:pPr>
        <w:pStyle w:val="ListParagraph"/>
        <w:numPr>
          <w:ilvl w:val="0"/>
          <w:numId w:val="19"/>
        </w:numPr>
        <w:rPr>
          <w:sz w:val="28"/>
          <w:szCs w:val="28"/>
        </w:rPr>
      </w:pPr>
      <w:r>
        <w:rPr>
          <w:sz w:val="28"/>
          <w:szCs w:val="28"/>
        </w:rPr>
        <w:t>Reinforce capacity building in the design and implementation of sound</w:t>
      </w:r>
      <w:r w:rsidR="00591694">
        <w:rPr>
          <w:sz w:val="28"/>
          <w:szCs w:val="28"/>
        </w:rPr>
        <w:t xml:space="preserve"> macroeconomic </w:t>
      </w:r>
      <w:r>
        <w:rPr>
          <w:sz w:val="28"/>
          <w:szCs w:val="28"/>
        </w:rPr>
        <w:t>policies</w:t>
      </w:r>
      <w:r w:rsidR="00AD7D22">
        <w:rPr>
          <w:sz w:val="28"/>
          <w:szCs w:val="28"/>
        </w:rPr>
        <w:t>;</w:t>
      </w:r>
    </w:p>
    <w:p w14:paraId="303E7BD3" w14:textId="4B755352" w:rsidR="008B5740" w:rsidRPr="008B5740" w:rsidRDefault="008B5740" w:rsidP="008B5740">
      <w:pPr>
        <w:pStyle w:val="ListParagraph"/>
        <w:numPr>
          <w:ilvl w:val="0"/>
          <w:numId w:val="19"/>
        </w:numPr>
        <w:rPr>
          <w:sz w:val="28"/>
          <w:szCs w:val="28"/>
        </w:rPr>
      </w:pPr>
      <w:r w:rsidRPr="008B5740">
        <w:rPr>
          <w:sz w:val="28"/>
          <w:szCs w:val="28"/>
        </w:rPr>
        <w:t>[Same as</w:t>
      </w:r>
      <w:r w:rsidR="00931991">
        <w:rPr>
          <w:sz w:val="28"/>
          <w:szCs w:val="28"/>
        </w:rPr>
        <w:t xml:space="preserve"> </w:t>
      </w:r>
      <w:r w:rsidR="00533672">
        <w:rPr>
          <w:sz w:val="28"/>
          <w:szCs w:val="28"/>
        </w:rPr>
        <w:t xml:space="preserve">in </w:t>
      </w:r>
      <w:r w:rsidR="00931991">
        <w:rPr>
          <w:sz w:val="28"/>
          <w:szCs w:val="28"/>
        </w:rPr>
        <w:t>Article 2</w:t>
      </w:r>
      <w:r w:rsidRPr="008B5740">
        <w:rPr>
          <w:sz w:val="28"/>
          <w:szCs w:val="28"/>
        </w:rPr>
        <w:t xml:space="preserve"> of the current </w:t>
      </w:r>
      <w:r w:rsidRPr="008B5740">
        <w:rPr>
          <w:i/>
          <w:iCs/>
          <w:sz w:val="28"/>
          <w:szCs w:val="28"/>
        </w:rPr>
        <w:t>Statute of the African Monetary Fund</w:t>
      </w:r>
      <w:r w:rsidRPr="008B5740">
        <w:rPr>
          <w:sz w:val="28"/>
          <w:szCs w:val="28"/>
        </w:rPr>
        <w:t>]</w:t>
      </w:r>
    </w:p>
    <w:p w14:paraId="410F1ADC" w14:textId="3AED6E33" w:rsidR="00AD7D22" w:rsidRPr="00A713CF" w:rsidRDefault="009955C8" w:rsidP="009955C8">
      <w:pPr>
        <w:pStyle w:val="ListParagraph"/>
        <w:numPr>
          <w:ilvl w:val="0"/>
          <w:numId w:val="19"/>
        </w:numPr>
        <w:rPr>
          <w:sz w:val="28"/>
          <w:szCs w:val="28"/>
        </w:rPr>
      </w:pPr>
      <w:r w:rsidRPr="00A60756">
        <w:rPr>
          <w:b/>
          <w:bCs/>
          <w:color w:val="FF0000"/>
          <w:sz w:val="28"/>
          <w:szCs w:val="28"/>
        </w:rPr>
        <w:t>[Deleted]</w:t>
      </w:r>
    </w:p>
    <w:p w14:paraId="41A974F7" w14:textId="3BFF59D5" w:rsidR="00A713CF" w:rsidRDefault="00A713CF" w:rsidP="00A713CF">
      <w:pPr>
        <w:rPr>
          <w:sz w:val="28"/>
          <w:szCs w:val="28"/>
        </w:rPr>
      </w:pPr>
    </w:p>
    <w:p w14:paraId="4E2619C5" w14:textId="26B768CB" w:rsidR="00A713CF" w:rsidRDefault="00A713CF" w:rsidP="00A713CF">
      <w:pPr>
        <w:rPr>
          <w:sz w:val="28"/>
          <w:szCs w:val="28"/>
        </w:rPr>
      </w:pPr>
    </w:p>
    <w:p w14:paraId="49C59D7A" w14:textId="56C98E76" w:rsidR="00A713CF" w:rsidRPr="0023560A" w:rsidRDefault="00A713CF" w:rsidP="00A713CF">
      <w:pPr>
        <w:jc w:val="center"/>
        <w:rPr>
          <w:b/>
          <w:bCs/>
          <w:sz w:val="36"/>
          <w:szCs w:val="36"/>
        </w:rPr>
      </w:pPr>
      <w:r>
        <w:rPr>
          <w:b/>
          <w:bCs/>
          <w:sz w:val="36"/>
          <w:szCs w:val="36"/>
        </w:rPr>
        <w:t>Article 3</w:t>
      </w:r>
    </w:p>
    <w:p w14:paraId="3D373234" w14:textId="0ED9C076" w:rsidR="00A713CF" w:rsidRPr="0023560A" w:rsidRDefault="009C2B1F" w:rsidP="00A713CF">
      <w:pPr>
        <w:jc w:val="center"/>
        <w:rPr>
          <w:b/>
          <w:bCs/>
          <w:sz w:val="36"/>
          <w:szCs w:val="36"/>
        </w:rPr>
      </w:pPr>
      <w:r>
        <w:rPr>
          <w:b/>
          <w:bCs/>
          <w:sz w:val="36"/>
          <w:szCs w:val="36"/>
        </w:rPr>
        <w:t xml:space="preserve">Functions and Activities </w:t>
      </w:r>
      <w:r w:rsidR="00A713CF">
        <w:rPr>
          <w:b/>
          <w:bCs/>
          <w:sz w:val="36"/>
          <w:szCs w:val="36"/>
        </w:rPr>
        <w:t>of the Fund</w:t>
      </w:r>
    </w:p>
    <w:p w14:paraId="4BF7EDDB" w14:textId="4C052C5D" w:rsidR="00533672" w:rsidRPr="00533672" w:rsidRDefault="00533672" w:rsidP="00533672">
      <w:pPr>
        <w:rPr>
          <w:sz w:val="28"/>
          <w:szCs w:val="28"/>
        </w:rPr>
      </w:pPr>
      <w:r w:rsidRPr="00533672">
        <w:rPr>
          <w:sz w:val="28"/>
          <w:szCs w:val="28"/>
        </w:rPr>
        <w:t>[Same as</w:t>
      </w:r>
      <w:r>
        <w:rPr>
          <w:sz w:val="28"/>
          <w:szCs w:val="28"/>
        </w:rPr>
        <w:t xml:space="preserve"> in Article 3</w:t>
      </w:r>
      <w:r w:rsidRPr="00533672">
        <w:rPr>
          <w:sz w:val="28"/>
          <w:szCs w:val="28"/>
        </w:rPr>
        <w:t xml:space="preserve"> of the current </w:t>
      </w:r>
      <w:r w:rsidRPr="00533672">
        <w:rPr>
          <w:i/>
          <w:iCs/>
          <w:sz w:val="28"/>
          <w:szCs w:val="28"/>
        </w:rPr>
        <w:t>Statute of the African Monetary Fund</w:t>
      </w:r>
      <w:r w:rsidRPr="00533672">
        <w:rPr>
          <w:sz w:val="28"/>
          <w:szCs w:val="28"/>
        </w:rPr>
        <w:t>]</w:t>
      </w:r>
    </w:p>
    <w:p w14:paraId="653BFF7F" w14:textId="0D1666A6" w:rsidR="00A713CF" w:rsidRDefault="00A713CF" w:rsidP="00A713CF">
      <w:pPr>
        <w:rPr>
          <w:sz w:val="28"/>
          <w:szCs w:val="28"/>
        </w:rPr>
      </w:pPr>
    </w:p>
    <w:p w14:paraId="2F6CADD9" w14:textId="7756297F" w:rsidR="007A2964" w:rsidRDefault="007A2964" w:rsidP="00A713CF">
      <w:pPr>
        <w:rPr>
          <w:sz w:val="28"/>
          <w:szCs w:val="28"/>
        </w:rPr>
      </w:pPr>
    </w:p>
    <w:p w14:paraId="1D2FA05F" w14:textId="6B97996D" w:rsidR="007A2964" w:rsidRDefault="007A2964" w:rsidP="007A2964">
      <w:pPr>
        <w:jc w:val="center"/>
        <w:rPr>
          <w:b/>
          <w:bCs/>
          <w:sz w:val="36"/>
          <w:szCs w:val="36"/>
        </w:rPr>
      </w:pPr>
      <w:r>
        <w:rPr>
          <w:b/>
          <w:bCs/>
          <w:sz w:val="36"/>
          <w:szCs w:val="36"/>
        </w:rPr>
        <w:t>CHAPTER II</w:t>
      </w:r>
    </w:p>
    <w:p w14:paraId="47282EC8" w14:textId="77777777" w:rsidR="007A2964" w:rsidRDefault="007A2964" w:rsidP="007A2964">
      <w:pPr>
        <w:jc w:val="center"/>
        <w:rPr>
          <w:b/>
          <w:bCs/>
          <w:sz w:val="36"/>
          <w:szCs w:val="36"/>
        </w:rPr>
      </w:pPr>
      <w:r>
        <w:rPr>
          <w:b/>
          <w:bCs/>
          <w:sz w:val="36"/>
          <w:szCs w:val="36"/>
        </w:rPr>
        <w:t>GENERAL PROVISIONS</w:t>
      </w:r>
    </w:p>
    <w:p w14:paraId="3F82EFA0" w14:textId="77777777" w:rsidR="007A2964" w:rsidRDefault="007A2964" w:rsidP="00A713CF">
      <w:pPr>
        <w:rPr>
          <w:sz w:val="28"/>
          <w:szCs w:val="28"/>
        </w:rPr>
      </w:pPr>
    </w:p>
    <w:p w14:paraId="4CD489C6" w14:textId="03C41EE6" w:rsidR="00D10053" w:rsidRPr="0023560A" w:rsidRDefault="00D10053" w:rsidP="00D10053">
      <w:pPr>
        <w:jc w:val="center"/>
        <w:rPr>
          <w:b/>
          <w:bCs/>
          <w:sz w:val="36"/>
          <w:szCs w:val="36"/>
        </w:rPr>
      </w:pPr>
      <w:r>
        <w:rPr>
          <w:b/>
          <w:bCs/>
          <w:sz w:val="36"/>
          <w:szCs w:val="36"/>
        </w:rPr>
        <w:t>Article 4</w:t>
      </w:r>
    </w:p>
    <w:p w14:paraId="10B65124" w14:textId="0C14C073" w:rsidR="00D10053" w:rsidRPr="0023560A" w:rsidRDefault="00D10053" w:rsidP="00D10053">
      <w:pPr>
        <w:jc w:val="center"/>
        <w:rPr>
          <w:b/>
          <w:bCs/>
          <w:sz w:val="36"/>
          <w:szCs w:val="36"/>
        </w:rPr>
      </w:pPr>
      <w:r>
        <w:rPr>
          <w:b/>
          <w:bCs/>
          <w:sz w:val="36"/>
          <w:szCs w:val="36"/>
        </w:rPr>
        <w:t>Membership</w:t>
      </w:r>
    </w:p>
    <w:p w14:paraId="3D538E3F" w14:textId="48668225" w:rsidR="00D10053" w:rsidRPr="00533672" w:rsidRDefault="00D10053" w:rsidP="00D10053">
      <w:pPr>
        <w:rPr>
          <w:sz w:val="28"/>
          <w:szCs w:val="28"/>
        </w:rPr>
      </w:pPr>
      <w:r w:rsidRPr="00533672">
        <w:rPr>
          <w:sz w:val="28"/>
          <w:szCs w:val="28"/>
        </w:rPr>
        <w:t>[Same as</w:t>
      </w:r>
      <w:r>
        <w:rPr>
          <w:sz w:val="28"/>
          <w:szCs w:val="28"/>
        </w:rPr>
        <w:t xml:space="preserve"> in Article 4</w:t>
      </w:r>
      <w:r w:rsidRPr="00533672">
        <w:rPr>
          <w:sz w:val="28"/>
          <w:szCs w:val="28"/>
        </w:rPr>
        <w:t xml:space="preserve"> of the current </w:t>
      </w:r>
      <w:r w:rsidRPr="00533672">
        <w:rPr>
          <w:i/>
          <w:iCs/>
          <w:sz w:val="28"/>
          <w:szCs w:val="28"/>
        </w:rPr>
        <w:t>Statute of the African Monetary Fund</w:t>
      </w:r>
      <w:r w:rsidRPr="00533672">
        <w:rPr>
          <w:sz w:val="28"/>
          <w:szCs w:val="28"/>
        </w:rPr>
        <w:t>]</w:t>
      </w:r>
    </w:p>
    <w:p w14:paraId="0D19B875" w14:textId="7C0E352A" w:rsidR="007A2964" w:rsidRDefault="007A2964" w:rsidP="00A713CF">
      <w:pPr>
        <w:rPr>
          <w:sz w:val="28"/>
          <w:szCs w:val="28"/>
        </w:rPr>
      </w:pPr>
    </w:p>
    <w:p w14:paraId="481A8EEF" w14:textId="3DEA3846" w:rsidR="0056449D" w:rsidRDefault="0056449D" w:rsidP="00A713CF">
      <w:pPr>
        <w:rPr>
          <w:sz w:val="28"/>
          <w:szCs w:val="28"/>
        </w:rPr>
      </w:pPr>
    </w:p>
    <w:p w14:paraId="10A565DC" w14:textId="59ECDB6E" w:rsidR="00C70278" w:rsidRDefault="0056449D" w:rsidP="00C70278">
      <w:pPr>
        <w:jc w:val="center"/>
        <w:rPr>
          <w:b/>
          <w:bCs/>
          <w:sz w:val="36"/>
          <w:szCs w:val="36"/>
        </w:rPr>
      </w:pPr>
      <w:r>
        <w:rPr>
          <w:b/>
          <w:bCs/>
          <w:sz w:val="36"/>
          <w:szCs w:val="36"/>
        </w:rPr>
        <w:t>CHAPTER III</w:t>
      </w:r>
      <w:r w:rsidR="00C70278">
        <w:rPr>
          <w:b/>
          <w:bCs/>
          <w:sz w:val="36"/>
          <w:szCs w:val="36"/>
        </w:rPr>
        <w:t xml:space="preserve"> </w:t>
      </w:r>
      <w:r w:rsidR="00C70278" w:rsidRPr="00A65B8E">
        <w:rPr>
          <w:b/>
          <w:bCs/>
          <w:color w:val="FF0000"/>
          <w:sz w:val="36"/>
          <w:szCs w:val="36"/>
        </w:rPr>
        <w:t>[</w:t>
      </w:r>
      <w:r w:rsidR="00C70278">
        <w:rPr>
          <w:b/>
          <w:bCs/>
          <w:color w:val="FF0000"/>
          <w:sz w:val="36"/>
          <w:szCs w:val="36"/>
        </w:rPr>
        <w:t>New</w:t>
      </w:r>
      <w:r w:rsidR="00C70278" w:rsidRPr="00A65B8E">
        <w:rPr>
          <w:b/>
          <w:bCs/>
          <w:color w:val="FF0000"/>
          <w:sz w:val="36"/>
          <w:szCs w:val="36"/>
        </w:rPr>
        <w:t>]</w:t>
      </w:r>
      <w:r w:rsidR="00C70278">
        <w:rPr>
          <w:b/>
          <w:bCs/>
          <w:sz w:val="36"/>
          <w:szCs w:val="36"/>
        </w:rPr>
        <w:t xml:space="preserve"> </w:t>
      </w:r>
    </w:p>
    <w:p w14:paraId="236DC6B4" w14:textId="50ADAF1A" w:rsidR="00351179" w:rsidRDefault="00351179" w:rsidP="00C70278">
      <w:pPr>
        <w:jc w:val="center"/>
        <w:rPr>
          <w:b/>
          <w:bCs/>
          <w:sz w:val="36"/>
          <w:szCs w:val="36"/>
        </w:rPr>
      </w:pPr>
      <w:r>
        <w:rPr>
          <w:b/>
          <w:bCs/>
          <w:sz w:val="36"/>
          <w:szCs w:val="36"/>
        </w:rPr>
        <w:t xml:space="preserve">AFRICAN DRAWING RIGHTS </w:t>
      </w:r>
    </w:p>
    <w:p w14:paraId="5D7D99EA" w14:textId="622822D5" w:rsidR="0056449D" w:rsidRDefault="0056449D" w:rsidP="00A713CF">
      <w:pPr>
        <w:rPr>
          <w:sz w:val="28"/>
          <w:szCs w:val="28"/>
        </w:rPr>
      </w:pPr>
    </w:p>
    <w:p w14:paraId="2545C85C" w14:textId="77777777" w:rsidR="0066250E" w:rsidRPr="0023560A" w:rsidRDefault="0066250E" w:rsidP="0066250E">
      <w:pPr>
        <w:jc w:val="center"/>
        <w:rPr>
          <w:b/>
          <w:bCs/>
          <w:sz w:val="36"/>
          <w:szCs w:val="36"/>
        </w:rPr>
      </w:pPr>
      <w:r>
        <w:rPr>
          <w:b/>
          <w:bCs/>
          <w:sz w:val="36"/>
          <w:szCs w:val="36"/>
        </w:rPr>
        <w:t xml:space="preserve">Article 5 </w:t>
      </w:r>
      <w:r w:rsidRPr="00D60BB6">
        <w:rPr>
          <w:b/>
          <w:bCs/>
          <w:color w:val="FF0000"/>
          <w:sz w:val="36"/>
          <w:szCs w:val="36"/>
        </w:rPr>
        <w:t>[New]</w:t>
      </w:r>
    </w:p>
    <w:p w14:paraId="38CD3134" w14:textId="2D3AC104" w:rsidR="0066250E" w:rsidRDefault="004533C7" w:rsidP="004533C7">
      <w:pPr>
        <w:jc w:val="center"/>
        <w:rPr>
          <w:b/>
          <w:bCs/>
          <w:sz w:val="36"/>
          <w:szCs w:val="36"/>
        </w:rPr>
      </w:pPr>
      <w:r w:rsidRPr="00D017FC">
        <w:rPr>
          <w:b/>
          <w:bCs/>
          <w:sz w:val="36"/>
          <w:szCs w:val="36"/>
        </w:rPr>
        <w:t>Freely usable currencies</w:t>
      </w:r>
    </w:p>
    <w:p w14:paraId="420B7505" w14:textId="77777777" w:rsidR="00F97EF1" w:rsidRPr="00D017FC" w:rsidRDefault="00F97EF1" w:rsidP="004533C7">
      <w:pPr>
        <w:jc w:val="center"/>
        <w:rPr>
          <w:b/>
          <w:bCs/>
          <w:sz w:val="36"/>
          <w:szCs w:val="36"/>
        </w:rPr>
      </w:pPr>
    </w:p>
    <w:p w14:paraId="7F8BD779" w14:textId="09BE385D" w:rsidR="00C838FC" w:rsidRDefault="00DA0673" w:rsidP="00756A88">
      <w:pPr>
        <w:pStyle w:val="ListParagraph"/>
        <w:numPr>
          <w:ilvl w:val="0"/>
          <w:numId w:val="22"/>
        </w:numPr>
        <w:spacing w:after="240"/>
        <w:ind w:hanging="720"/>
        <w:contextualSpacing w:val="0"/>
        <w:rPr>
          <w:sz w:val="28"/>
          <w:szCs w:val="28"/>
        </w:rPr>
      </w:pPr>
      <w:r>
        <w:rPr>
          <w:sz w:val="28"/>
          <w:szCs w:val="28"/>
        </w:rPr>
        <w:t xml:space="preserve">The </w:t>
      </w:r>
      <w:r w:rsidR="006F32C0">
        <w:rPr>
          <w:sz w:val="28"/>
          <w:szCs w:val="28"/>
        </w:rPr>
        <w:t>Board of Directors shall designate as “f</w:t>
      </w:r>
      <w:r w:rsidR="007A126A" w:rsidRPr="00940B14">
        <w:rPr>
          <w:sz w:val="28"/>
          <w:szCs w:val="28"/>
        </w:rPr>
        <w:t>reely usable currenc</w:t>
      </w:r>
      <w:r w:rsidR="006F32C0">
        <w:rPr>
          <w:sz w:val="28"/>
          <w:szCs w:val="28"/>
        </w:rPr>
        <w:t xml:space="preserve">y” the </w:t>
      </w:r>
      <w:r w:rsidR="00F07A0C">
        <w:rPr>
          <w:sz w:val="28"/>
          <w:szCs w:val="28"/>
        </w:rPr>
        <w:t xml:space="preserve"> currency</w:t>
      </w:r>
      <w:r w:rsidR="007A126A" w:rsidRPr="00940B14">
        <w:rPr>
          <w:sz w:val="28"/>
          <w:szCs w:val="28"/>
        </w:rPr>
        <w:t xml:space="preserve"> </w:t>
      </w:r>
      <w:r>
        <w:rPr>
          <w:sz w:val="28"/>
          <w:szCs w:val="28"/>
        </w:rPr>
        <w:t>of</w:t>
      </w:r>
      <w:r w:rsidR="007A126A" w:rsidRPr="00940B14">
        <w:rPr>
          <w:sz w:val="28"/>
          <w:szCs w:val="28"/>
        </w:rPr>
        <w:t xml:space="preserve"> </w:t>
      </w:r>
      <w:r w:rsidR="00F07A0C">
        <w:rPr>
          <w:sz w:val="28"/>
          <w:szCs w:val="28"/>
        </w:rPr>
        <w:t>a</w:t>
      </w:r>
      <w:r w:rsidR="003F12DB">
        <w:rPr>
          <w:sz w:val="28"/>
          <w:szCs w:val="28"/>
        </w:rPr>
        <w:t>ny</w:t>
      </w:r>
      <w:r w:rsidR="00F07A0C">
        <w:rPr>
          <w:sz w:val="28"/>
          <w:szCs w:val="28"/>
        </w:rPr>
        <w:t xml:space="preserve"> State Party</w:t>
      </w:r>
      <w:r w:rsidR="007A126A" w:rsidRPr="00940B14">
        <w:rPr>
          <w:sz w:val="28"/>
          <w:szCs w:val="28"/>
        </w:rPr>
        <w:t xml:space="preserve"> that</w:t>
      </w:r>
      <w:r w:rsidR="009B72C7">
        <w:rPr>
          <w:sz w:val="28"/>
          <w:szCs w:val="28"/>
        </w:rPr>
        <w:t xml:space="preserve">: </w:t>
      </w:r>
      <w:r w:rsidR="009B72C7" w:rsidRPr="005E2FBC">
        <w:rPr>
          <w:i/>
          <w:iCs/>
          <w:sz w:val="28"/>
          <w:szCs w:val="28"/>
        </w:rPr>
        <w:t>(a)</w:t>
      </w:r>
      <w:r w:rsidR="009B72C7">
        <w:rPr>
          <w:sz w:val="28"/>
          <w:szCs w:val="28"/>
        </w:rPr>
        <w:t xml:space="preserve"> </w:t>
      </w:r>
      <w:r w:rsidR="00563ED8">
        <w:rPr>
          <w:sz w:val="28"/>
          <w:szCs w:val="28"/>
        </w:rPr>
        <w:t>target</w:t>
      </w:r>
      <w:r w:rsidR="004D42A5">
        <w:rPr>
          <w:sz w:val="28"/>
          <w:szCs w:val="28"/>
        </w:rPr>
        <w:t>s</w:t>
      </w:r>
      <w:r w:rsidR="00825EF1">
        <w:rPr>
          <w:sz w:val="28"/>
          <w:szCs w:val="28"/>
        </w:rPr>
        <w:t xml:space="preserve"> </w:t>
      </w:r>
      <w:r>
        <w:rPr>
          <w:sz w:val="28"/>
          <w:szCs w:val="28"/>
        </w:rPr>
        <w:t>the annual change of</w:t>
      </w:r>
      <w:r w:rsidR="004D42A5">
        <w:rPr>
          <w:sz w:val="28"/>
          <w:szCs w:val="28"/>
        </w:rPr>
        <w:t xml:space="preserve"> its</w:t>
      </w:r>
      <w:r w:rsidR="008320F7">
        <w:rPr>
          <w:sz w:val="28"/>
          <w:szCs w:val="28"/>
        </w:rPr>
        <w:t xml:space="preserve"> </w:t>
      </w:r>
      <w:r w:rsidR="001C786B">
        <w:rPr>
          <w:sz w:val="28"/>
          <w:szCs w:val="28"/>
        </w:rPr>
        <w:lastRenderedPageBreak/>
        <w:t xml:space="preserve">annual </w:t>
      </w:r>
      <w:r w:rsidR="008320F7">
        <w:rPr>
          <w:sz w:val="28"/>
          <w:szCs w:val="28"/>
        </w:rPr>
        <w:t xml:space="preserve">average consumer price index </w:t>
      </w:r>
      <w:r w:rsidR="00825EF1">
        <w:rPr>
          <w:sz w:val="28"/>
          <w:szCs w:val="28"/>
        </w:rPr>
        <w:t>at</w:t>
      </w:r>
      <w:r w:rsidR="008320F7">
        <w:rPr>
          <w:sz w:val="28"/>
          <w:szCs w:val="28"/>
        </w:rPr>
        <w:t xml:space="preserve"> less than </w:t>
      </w:r>
      <w:r w:rsidR="001A2B86">
        <w:rPr>
          <w:sz w:val="28"/>
          <w:szCs w:val="28"/>
        </w:rPr>
        <w:t>[</w:t>
      </w:r>
      <w:r w:rsidR="008320F7">
        <w:rPr>
          <w:sz w:val="28"/>
          <w:szCs w:val="28"/>
        </w:rPr>
        <w:t>five</w:t>
      </w:r>
      <w:r w:rsidR="000E7183">
        <w:rPr>
          <w:sz w:val="28"/>
          <w:szCs w:val="28"/>
        </w:rPr>
        <w:t xml:space="preserve"> (5) percent</w:t>
      </w:r>
      <w:r w:rsidR="001A2B86">
        <w:rPr>
          <w:sz w:val="28"/>
          <w:szCs w:val="28"/>
        </w:rPr>
        <w:t>]</w:t>
      </w:r>
      <w:r w:rsidR="000E7183">
        <w:rPr>
          <w:sz w:val="28"/>
          <w:szCs w:val="28"/>
        </w:rPr>
        <w:t xml:space="preserve">; </w:t>
      </w:r>
      <w:r w:rsidR="009B72C7" w:rsidRPr="005E2FBC">
        <w:rPr>
          <w:i/>
          <w:iCs/>
          <w:sz w:val="28"/>
          <w:szCs w:val="28"/>
        </w:rPr>
        <w:t>(b)</w:t>
      </w:r>
      <w:r w:rsidR="009B72C7">
        <w:rPr>
          <w:sz w:val="28"/>
          <w:szCs w:val="28"/>
        </w:rPr>
        <w:t xml:space="preserve"> </w:t>
      </w:r>
      <w:r w:rsidR="002377D0">
        <w:rPr>
          <w:sz w:val="28"/>
          <w:szCs w:val="28"/>
        </w:rPr>
        <w:t xml:space="preserve">satisfactorily </w:t>
      </w:r>
      <w:r w:rsidR="007660F2">
        <w:rPr>
          <w:sz w:val="28"/>
          <w:szCs w:val="28"/>
        </w:rPr>
        <w:t>implement</w:t>
      </w:r>
      <w:r w:rsidR="004213CB">
        <w:rPr>
          <w:sz w:val="28"/>
          <w:szCs w:val="28"/>
        </w:rPr>
        <w:t>s</w:t>
      </w:r>
      <w:r w:rsidR="007660F2">
        <w:rPr>
          <w:sz w:val="28"/>
          <w:szCs w:val="28"/>
        </w:rPr>
        <w:t xml:space="preserve"> </w:t>
      </w:r>
      <w:r w:rsidR="00CD1ED8">
        <w:rPr>
          <w:sz w:val="28"/>
          <w:szCs w:val="28"/>
        </w:rPr>
        <w:t xml:space="preserve">the recommendations of the Board of Directors to </w:t>
      </w:r>
      <w:r w:rsidR="004B29A5">
        <w:rPr>
          <w:sz w:val="28"/>
          <w:szCs w:val="28"/>
        </w:rPr>
        <w:t xml:space="preserve">reduce </w:t>
      </w:r>
      <w:r w:rsidR="00CD1ED8">
        <w:rPr>
          <w:sz w:val="28"/>
          <w:szCs w:val="28"/>
        </w:rPr>
        <w:t xml:space="preserve">this annual change to less than </w:t>
      </w:r>
      <w:r w:rsidR="00C770F9">
        <w:rPr>
          <w:sz w:val="28"/>
          <w:szCs w:val="28"/>
        </w:rPr>
        <w:t>[</w:t>
      </w:r>
      <w:r w:rsidR="00CD1ED8">
        <w:rPr>
          <w:sz w:val="28"/>
          <w:szCs w:val="28"/>
        </w:rPr>
        <w:t>five (5) percent</w:t>
      </w:r>
      <w:r w:rsidR="00C770F9">
        <w:rPr>
          <w:sz w:val="28"/>
          <w:szCs w:val="28"/>
        </w:rPr>
        <w:t>]</w:t>
      </w:r>
      <w:r w:rsidR="00517510">
        <w:rPr>
          <w:sz w:val="28"/>
          <w:szCs w:val="28"/>
        </w:rPr>
        <w:t xml:space="preserve"> whenever the annual change of its annual average consumer price index is [five (5) percent] or above</w:t>
      </w:r>
      <w:r w:rsidR="001064BD">
        <w:rPr>
          <w:sz w:val="28"/>
          <w:szCs w:val="28"/>
        </w:rPr>
        <w:t xml:space="preserve">; and </w:t>
      </w:r>
      <w:r w:rsidR="001064BD" w:rsidRPr="005E2FBC">
        <w:rPr>
          <w:i/>
          <w:iCs/>
          <w:sz w:val="28"/>
          <w:szCs w:val="28"/>
        </w:rPr>
        <w:t>(c)</w:t>
      </w:r>
      <w:r w:rsidR="001064BD">
        <w:rPr>
          <w:sz w:val="28"/>
          <w:szCs w:val="28"/>
        </w:rPr>
        <w:t xml:space="preserve"> takes the necessary measures, including as stipulated by the Board of Directors, to reduce and maintain the gap between its </w:t>
      </w:r>
      <w:r w:rsidR="004213CB">
        <w:rPr>
          <w:sz w:val="28"/>
          <w:szCs w:val="28"/>
        </w:rPr>
        <w:t xml:space="preserve">currency </w:t>
      </w:r>
      <w:r w:rsidR="001064BD">
        <w:rPr>
          <w:sz w:val="28"/>
          <w:szCs w:val="28"/>
        </w:rPr>
        <w:t xml:space="preserve">official exchange rate and parallel </w:t>
      </w:r>
      <w:r w:rsidR="00056912">
        <w:rPr>
          <w:sz w:val="28"/>
          <w:szCs w:val="28"/>
        </w:rPr>
        <w:t xml:space="preserve">or non-official </w:t>
      </w:r>
      <w:r w:rsidR="001064BD">
        <w:rPr>
          <w:sz w:val="28"/>
          <w:szCs w:val="28"/>
        </w:rPr>
        <w:t>markets exchange rates to less than two (2) percent</w:t>
      </w:r>
      <w:r w:rsidR="00CD1ED8">
        <w:rPr>
          <w:sz w:val="28"/>
          <w:szCs w:val="28"/>
        </w:rPr>
        <w:t>.</w:t>
      </w:r>
    </w:p>
    <w:p w14:paraId="46D882DB" w14:textId="1D43E014" w:rsidR="00756A88" w:rsidRDefault="00756A88" w:rsidP="00756A88">
      <w:pPr>
        <w:pStyle w:val="ListParagraph"/>
        <w:numPr>
          <w:ilvl w:val="0"/>
          <w:numId w:val="22"/>
        </w:numPr>
        <w:spacing w:after="240"/>
        <w:ind w:hanging="720"/>
        <w:contextualSpacing w:val="0"/>
        <w:rPr>
          <w:sz w:val="28"/>
          <w:szCs w:val="28"/>
        </w:rPr>
      </w:pPr>
      <w:r>
        <w:rPr>
          <w:sz w:val="28"/>
          <w:szCs w:val="28"/>
        </w:rPr>
        <w:t>The method</w:t>
      </w:r>
      <w:r w:rsidR="007F4002">
        <w:rPr>
          <w:sz w:val="28"/>
          <w:szCs w:val="28"/>
        </w:rPr>
        <w:t>s</w:t>
      </w:r>
      <w:r>
        <w:rPr>
          <w:sz w:val="28"/>
          <w:szCs w:val="28"/>
        </w:rPr>
        <w:t xml:space="preserve"> of </w:t>
      </w:r>
      <w:r w:rsidR="007F4002">
        <w:rPr>
          <w:sz w:val="28"/>
          <w:szCs w:val="28"/>
        </w:rPr>
        <w:t xml:space="preserve">computation of the annual average consumer price index and the </w:t>
      </w:r>
      <w:r w:rsidR="00C770F9">
        <w:rPr>
          <w:sz w:val="28"/>
          <w:szCs w:val="28"/>
        </w:rPr>
        <w:t xml:space="preserve">official and </w:t>
      </w:r>
      <w:r w:rsidR="007F4002">
        <w:rPr>
          <w:sz w:val="28"/>
          <w:szCs w:val="28"/>
        </w:rPr>
        <w:t>parallel</w:t>
      </w:r>
      <w:r w:rsidR="00C30698">
        <w:rPr>
          <w:sz w:val="28"/>
          <w:szCs w:val="28"/>
        </w:rPr>
        <w:t xml:space="preserve"> or non-official</w:t>
      </w:r>
      <w:r w:rsidR="007F4002">
        <w:rPr>
          <w:sz w:val="28"/>
          <w:szCs w:val="28"/>
        </w:rPr>
        <w:t xml:space="preserve"> markets exchange rates pursuant to (1) above</w:t>
      </w:r>
      <w:r>
        <w:rPr>
          <w:sz w:val="28"/>
          <w:szCs w:val="28"/>
        </w:rPr>
        <w:t xml:space="preserve"> shall be set by the Board of Directors</w:t>
      </w:r>
      <w:r w:rsidR="00B97794">
        <w:rPr>
          <w:sz w:val="28"/>
          <w:szCs w:val="28"/>
        </w:rPr>
        <w:t>.</w:t>
      </w:r>
    </w:p>
    <w:p w14:paraId="638162DE" w14:textId="20B3F107" w:rsidR="00862316" w:rsidRPr="009B72C7" w:rsidRDefault="00DA0673" w:rsidP="009B72C7">
      <w:pPr>
        <w:pStyle w:val="ListParagraph"/>
        <w:numPr>
          <w:ilvl w:val="0"/>
          <w:numId w:val="22"/>
        </w:numPr>
        <w:ind w:hanging="720"/>
        <w:rPr>
          <w:sz w:val="28"/>
          <w:szCs w:val="28"/>
        </w:rPr>
      </w:pPr>
      <w:r>
        <w:rPr>
          <w:sz w:val="28"/>
          <w:szCs w:val="28"/>
        </w:rPr>
        <w:t xml:space="preserve">The </w:t>
      </w:r>
      <w:r w:rsidR="00FB27F2">
        <w:rPr>
          <w:sz w:val="28"/>
          <w:szCs w:val="28"/>
        </w:rPr>
        <w:t>Board of Directors shall remove its designation of a currency of a State Party as “f</w:t>
      </w:r>
      <w:r w:rsidR="00FB27F2" w:rsidRPr="00940B14">
        <w:rPr>
          <w:sz w:val="28"/>
          <w:szCs w:val="28"/>
        </w:rPr>
        <w:t>reely usable currenc</w:t>
      </w:r>
      <w:r w:rsidR="00FB27F2">
        <w:rPr>
          <w:sz w:val="28"/>
          <w:szCs w:val="28"/>
        </w:rPr>
        <w:t xml:space="preserve">y” if </w:t>
      </w:r>
      <w:r w:rsidR="00931EE9">
        <w:rPr>
          <w:sz w:val="28"/>
          <w:szCs w:val="28"/>
        </w:rPr>
        <w:t>the State Party breaches its obligations under (1) above.</w:t>
      </w:r>
      <w:r w:rsidR="00745E54">
        <w:rPr>
          <w:sz w:val="28"/>
          <w:szCs w:val="28"/>
        </w:rPr>
        <w:t xml:space="preserve"> Prior to taking such decisions, t</w:t>
      </w:r>
      <w:r w:rsidR="00745E54" w:rsidRPr="005B3BA4">
        <w:rPr>
          <w:sz w:val="28"/>
          <w:szCs w:val="28"/>
        </w:rPr>
        <w:t xml:space="preserve">he </w:t>
      </w:r>
      <w:r w:rsidR="00745E54">
        <w:rPr>
          <w:sz w:val="28"/>
          <w:szCs w:val="28"/>
        </w:rPr>
        <w:t>Board of Directors shall notify the parties concerned of the planned decision, articulating its rationale in law and facts, and shall provide them with reasonable opportunities to be heard if they request such hearings.</w:t>
      </w:r>
    </w:p>
    <w:p w14:paraId="72F8A2A1" w14:textId="4783F96B" w:rsidR="00D017FC" w:rsidRDefault="00D017FC" w:rsidP="00A713CF">
      <w:pPr>
        <w:rPr>
          <w:sz w:val="28"/>
          <w:szCs w:val="28"/>
        </w:rPr>
      </w:pPr>
    </w:p>
    <w:p w14:paraId="1D98771C" w14:textId="77777777" w:rsidR="004533C7" w:rsidRDefault="004533C7" w:rsidP="00A713CF">
      <w:pPr>
        <w:rPr>
          <w:sz w:val="28"/>
          <w:szCs w:val="28"/>
        </w:rPr>
      </w:pPr>
    </w:p>
    <w:p w14:paraId="5D4A319C" w14:textId="0B1B44AE" w:rsidR="00D60BB6" w:rsidRPr="0023560A" w:rsidRDefault="00923F58" w:rsidP="00D60BB6">
      <w:pPr>
        <w:jc w:val="center"/>
        <w:rPr>
          <w:b/>
          <w:bCs/>
          <w:sz w:val="36"/>
          <w:szCs w:val="36"/>
        </w:rPr>
      </w:pPr>
      <w:r>
        <w:rPr>
          <w:b/>
          <w:bCs/>
          <w:sz w:val="36"/>
          <w:szCs w:val="36"/>
        </w:rPr>
        <w:t>Article 6</w:t>
      </w:r>
      <w:r w:rsidR="00D60BB6">
        <w:rPr>
          <w:b/>
          <w:bCs/>
          <w:sz w:val="36"/>
          <w:szCs w:val="36"/>
        </w:rPr>
        <w:t xml:space="preserve"> </w:t>
      </w:r>
      <w:r w:rsidR="00D60BB6" w:rsidRPr="00D60BB6">
        <w:rPr>
          <w:b/>
          <w:bCs/>
          <w:color w:val="FF0000"/>
          <w:sz w:val="36"/>
          <w:szCs w:val="36"/>
        </w:rPr>
        <w:t>[New]</w:t>
      </w:r>
    </w:p>
    <w:p w14:paraId="025E1FA4" w14:textId="6B01E47C" w:rsidR="00D60BB6" w:rsidRDefault="009B7656" w:rsidP="00D60BB6">
      <w:pPr>
        <w:jc w:val="center"/>
        <w:rPr>
          <w:b/>
          <w:bCs/>
          <w:sz w:val="36"/>
          <w:szCs w:val="36"/>
        </w:rPr>
      </w:pPr>
      <w:r>
        <w:rPr>
          <w:b/>
          <w:bCs/>
          <w:sz w:val="36"/>
          <w:szCs w:val="36"/>
        </w:rPr>
        <w:t>T</w:t>
      </w:r>
      <w:r w:rsidR="009E39F9">
        <w:rPr>
          <w:b/>
          <w:bCs/>
          <w:sz w:val="36"/>
          <w:szCs w:val="36"/>
        </w:rPr>
        <w:t>he</w:t>
      </w:r>
      <w:r w:rsidR="00D60BB6">
        <w:rPr>
          <w:b/>
          <w:bCs/>
          <w:sz w:val="36"/>
          <w:szCs w:val="36"/>
        </w:rPr>
        <w:t xml:space="preserve"> African Drawing Rights Ledger</w:t>
      </w:r>
      <w:r>
        <w:rPr>
          <w:b/>
          <w:bCs/>
          <w:sz w:val="36"/>
          <w:szCs w:val="36"/>
        </w:rPr>
        <w:t xml:space="preserve"> and The African Drawing Right</w:t>
      </w:r>
    </w:p>
    <w:p w14:paraId="4DDEF5A3" w14:textId="158CADFE" w:rsidR="00F6334C" w:rsidRDefault="00F6334C" w:rsidP="00D60BB6">
      <w:pPr>
        <w:jc w:val="center"/>
        <w:rPr>
          <w:b/>
          <w:bCs/>
          <w:sz w:val="36"/>
          <w:szCs w:val="36"/>
        </w:rPr>
      </w:pPr>
    </w:p>
    <w:p w14:paraId="50FB945B" w14:textId="3643F55A" w:rsidR="00387462" w:rsidRDefault="00BC17C5" w:rsidP="00254901">
      <w:pPr>
        <w:pStyle w:val="ParagraphNumbering"/>
        <w:ind w:hanging="720"/>
        <w:rPr>
          <w:sz w:val="28"/>
          <w:szCs w:val="28"/>
        </w:rPr>
      </w:pPr>
      <w:r w:rsidRPr="00BC17C5">
        <w:rPr>
          <w:sz w:val="28"/>
          <w:szCs w:val="28"/>
        </w:rPr>
        <w:t xml:space="preserve">The </w:t>
      </w:r>
      <w:r w:rsidR="000C5BFA">
        <w:rPr>
          <w:sz w:val="28"/>
          <w:szCs w:val="28"/>
        </w:rPr>
        <w:t>Board of Directors shall</w:t>
      </w:r>
      <w:r w:rsidRPr="00BC17C5">
        <w:rPr>
          <w:sz w:val="28"/>
          <w:szCs w:val="28"/>
        </w:rPr>
        <w:t xml:space="preserve"> establish and maintain </w:t>
      </w:r>
      <w:r>
        <w:rPr>
          <w:sz w:val="28"/>
          <w:szCs w:val="28"/>
        </w:rPr>
        <w:t>a special ledger called the “African Drawing Rights Ledger”</w:t>
      </w:r>
      <w:r w:rsidR="005E0C87">
        <w:rPr>
          <w:sz w:val="28"/>
          <w:szCs w:val="28"/>
        </w:rPr>
        <w:t xml:space="preserve"> </w:t>
      </w:r>
      <w:r w:rsidR="00814656">
        <w:rPr>
          <w:sz w:val="28"/>
          <w:szCs w:val="28"/>
        </w:rPr>
        <w:t xml:space="preserve">to facilitate the convertibility of </w:t>
      </w:r>
      <w:r w:rsidR="005E0C87">
        <w:rPr>
          <w:sz w:val="28"/>
          <w:szCs w:val="28"/>
        </w:rPr>
        <w:t>the currencies of State Parties</w:t>
      </w:r>
      <w:r w:rsidR="00A754A7">
        <w:rPr>
          <w:sz w:val="28"/>
          <w:szCs w:val="28"/>
        </w:rPr>
        <w:t xml:space="preserve"> among other objectives</w:t>
      </w:r>
      <w:r w:rsidR="00321393">
        <w:rPr>
          <w:sz w:val="28"/>
          <w:szCs w:val="28"/>
        </w:rPr>
        <w:t xml:space="preserve"> it may set</w:t>
      </w:r>
      <w:r w:rsidR="001B1FF8">
        <w:rPr>
          <w:sz w:val="28"/>
          <w:szCs w:val="28"/>
        </w:rPr>
        <w:t>. A</w:t>
      </w:r>
      <w:r w:rsidR="00481487">
        <w:rPr>
          <w:sz w:val="28"/>
          <w:szCs w:val="28"/>
        </w:rPr>
        <w:t xml:space="preserve"> unit </w:t>
      </w:r>
      <w:r w:rsidR="000716B3">
        <w:rPr>
          <w:sz w:val="28"/>
          <w:szCs w:val="28"/>
        </w:rPr>
        <w:t>entr</w:t>
      </w:r>
      <w:r w:rsidR="00481487">
        <w:rPr>
          <w:sz w:val="28"/>
          <w:szCs w:val="28"/>
        </w:rPr>
        <w:t xml:space="preserve">y </w:t>
      </w:r>
      <w:r w:rsidR="00D5584D">
        <w:rPr>
          <w:sz w:val="28"/>
          <w:szCs w:val="28"/>
        </w:rPr>
        <w:t xml:space="preserve">in that ledger </w:t>
      </w:r>
      <w:r w:rsidR="001B1FF8">
        <w:rPr>
          <w:sz w:val="28"/>
          <w:szCs w:val="28"/>
        </w:rPr>
        <w:t>shall</w:t>
      </w:r>
      <w:r w:rsidR="00D5584D">
        <w:rPr>
          <w:sz w:val="28"/>
          <w:szCs w:val="28"/>
        </w:rPr>
        <w:t xml:space="preserve"> be called the</w:t>
      </w:r>
      <w:r w:rsidR="000716B3">
        <w:rPr>
          <w:sz w:val="28"/>
          <w:szCs w:val="28"/>
        </w:rPr>
        <w:t xml:space="preserve"> “African Drawing Right”</w:t>
      </w:r>
      <w:r>
        <w:rPr>
          <w:sz w:val="28"/>
          <w:szCs w:val="28"/>
        </w:rPr>
        <w:t>.</w:t>
      </w:r>
    </w:p>
    <w:p w14:paraId="6E91F653" w14:textId="21F9523B" w:rsidR="00BC17C5" w:rsidRDefault="00C85AC3" w:rsidP="00740ECC">
      <w:pPr>
        <w:pStyle w:val="ParagraphNumbering"/>
        <w:ind w:hanging="720"/>
        <w:rPr>
          <w:sz w:val="28"/>
          <w:szCs w:val="28"/>
        </w:rPr>
      </w:pPr>
      <w:r>
        <w:rPr>
          <w:sz w:val="28"/>
          <w:szCs w:val="28"/>
        </w:rPr>
        <w:t xml:space="preserve">The unit of account of the Fund </w:t>
      </w:r>
      <w:r w:rsidR="00461E80">
        <w:rPr>
          <w:sz w:val="28"/>
          <w:szCs w:val="28"/>
        </w:rPr>
        <w:t>shall</w:t>
      </w:r>
      <w:r>
        <w:rPr>
          <w:sz w:val="28"/>
          <w:szCs w:val="28"/>
        </w:rPr>
        <w:t xml:space="preserve"> be the African Drawing Right.</w:t>
      </w:r>
    </w:p>
    <w:p w14:paraId="5CD00162" w14:textId="313E2E96" w:rsidR="00C85AC3" w:rsidRDefault="00421918" w:rsidP="00E94B80">
      <w:pPr>
        <w:pStyle w:val="ParagraphNumbering"/>
        <w:ind w:hanging="720"/>
        <w:rPr>
          <w:sz w:val="28"/>
          <w:szCs w:val="28"/>
        </w:rPr>
      </w:pPr>
      <w:r>
        <w:rPr>
          <w:sz w:val="28"/>
          <w:szCs w:val="28"/>
        </w:rPr>
        <w:t>The method of valuation of the African Drawing Right</w:t>
      </w:r>
      <w:r w:rsidR="000C3ADB">
        <w:rPr>
          <w:sz w:val="28"/>
          <w:szCs w:val="28"/>
        </w:rPr>
        <w:t xml:space="preserve"> </w:t>
      </w:r>
      <w:r w:rsidR="00E94B80">
        <w:rPr>
          <w:sz w:val="28"/>
          <w:szCs w:val="28"/>
        </w:rPr>
        <w:t xml:space="preserve">shall </w:t>
      </w:r>
      <w:r>
        <w:rPr>
          <w:sz w:val="28"/>
          <w:szCs w:val="28"/>
        </w:rPr>
        <w:t>be</w:t>
      </w:r>
      <w:r w:rsidR="00E94B80">
        <w:rPr>
          <w:sz w:val="28"/>
          <w:szCs w:val="28"/>
        </w:rPr>
        <w:t xml:space="preserve"> set by the Board of Directors, using only currencies of State Parties that are designated as “f</w:t>
      </w:r>
      <w:r w:rsidR="00E94B80" w:rsidRPr="00940B14">
        <w:rPr>
          <w:sz w:val="28"/>
          <w:szCs w:val="28"/>
        </w:rPr>
        <w:t>reely usable currenc</w:t>
      </w:r>
      <w:r w:rsidR="00346DA8">
        <w:rPr>
          <w:sz w:val="28"/>
          <w:szCs w:val="28"/>
        </w:rPr>
        <w:t>ies</w:t>
      </w:r>
      <w:r w:rsidR="00E94B80">
        <w:rPr>
          <w:sz w:val="28"/>
          <w:szCs w:val="28"/>
        </w:rPr>
        <w:t xml:space="preserve">” pursuant </w:t>
      </w:r>
      <w:r w:rsidR="009D3E41">
        <w:rPr>
          <w:sz w:val="28"/>
          <w:szCs w:val="28"/>
        </w:rPr>
        <w:t xml:space="preserve">to </w:t>
      </w:r>
      <w:r w:rsidR="00E94B80">
        <w:rPr>
          <w:sz w:val="28"/>
          <w:szCs w:val="28"/>
        </w:rPr>
        <w:t>Article 5 (1) above.</w:t>
      </w:r>
    </w:p>
    <w:p w14:paraId="457C773B" w14:textId="6C1E3999" w:rsidR="00696C4D" w:rsidRDefault="00696C4D" w:rsidP="00696C4D">
      <w:pPr>
        <w:pStyle w:val="ParagraphNumbering"/>
        <w:ind w:hanging="720"/>
        <w:rPr>
          <w:sz w:val="28"/>
          <w:szCs w:val="28"/>
        </w:rPr>
      </w:pPr>
      <w:r>
        <w:rPr>
          <w:sz w:val="28"/>
          <w:szCs w:val="28"/>
        </w:rPr>
        <w:lastRenderedPageBreak/>
        <w:t>For the payment of salaries, the Fund s</w:t>
      </w:r>
      <w:r w:rsidR="006F2D7D">
        <w:rPr>
          <w:sz w:val="28"/>
          <w:szCs w:val="28"/>
        </w:rPr>
        <w:t xml:space="preserve">hall help its </w:t>
      </w:r>
      <w:r w:rsidR="00B061FC">
        <w:rPr>
          <w:sz w:val="28"/>
          <w:szCs w:val="28"/>
        </w:rPr>
        <w:t>employees</w:t>
      </w:r>
      <w:r>
        <w:rPr>
          <w:sz w:val="28"/>
          <w:szCs w:val="28"/>
        </w:rPr>
        <w:t xml:space="preserve"> open bank accounts</w:t>
      </w:r>
      <w:r w:rsidR="0011438D">
        <w:rPr>
          <w:sz w:val="28"/>
          <w:szCs w:val="28"/>
        </w:rPr>
        <w:t xml:space="preserve"> denominated in African Drawing Rights </w:t>
      </w:r>
      <w:r>
        <w:rPr>
          <w:sz w:val="28"/>
          <w:szCs w:val="28"/>
        </w:rPr>
        <w:t>in their duty stations.</w:t>
      </w:r>
    </w:p>
    <w:p w14:paraId="1A6D45B3" w14:textId="609013F4" w:rsidR="00387462" w:rsidRDefault="00387462" w:rsidP="00D60BB6">
      <w:pPr>
        <w:jc w:val="center"/>
        <w:rPr>
          <w:b/>
          <w:bCs/>
          <w:sz w:val="36"/>
          <w:szCs w:val="36"/>
        </w:rPr>
      </w:pPr>
    </w:p>
    <w:p w14:paraId="10480111" w14:textId="37A8FC27" w:rsidR="00F6434D" w:rsidRPr="0023560A" w:rsidRDefault="00F6434D" w:rsidP="00F6434D">
      <w:pPr>
        <w:jc w:val="center"/>
        <w:rPr>
          <w:b/>
          <w:bCs/>
          <w:sz w:val="36"/>
          <w:szCs w:val="36"/>
        </w:rPr>
      </w:pPr>
      <w:r>
        <w:rPr>
          <w:b/>
          <w:bCs/>
          <w:sz w:val="36"/>
          <w:szCs w:val="36"/>
        </w:rPr>
        <w:t xml:space="preserve">Article 7 </w:t>
      </w:r>
      <w:r w:rsidRPr="00D60BB6">
        <w:rPr>
          <w:b/>
          <w:bCs/>
          <w:color w:val="FF0000"/>
          <w:sz w:val="36"/>
          <w:szCs w:val="36"/>
        </w:rPr>
        <w:t>[New]</w:t>
      </w:r>
    </w:p>
    <w:p w14:paraId="355DAC3D" w14:textId="121FFD67" w:rsidR="00F6434D" w:rsidRDefault="00F6434D" w:rsidP="00F6434D">
      <w:pPr>
        <w:jc w:val="center"/>
        <w:rPr>
          <w:b/>
          <w:bCs/>
          <w:sz w:val="36"/>
          <w:szCs w:val="36"/>
        </w:rPr>
      </w:pPr>
      <w:r>
        <w:rPr>
          <w:b/>
          <w:bCs/>
          <w:sz w:val="36"/>
          <w:szCs w:val="36"/>
        </w:rPr>
        <w:t>Participants and Holders in the African Drawing Rights Ledger</w:t>
      </w:r>
    </w:p>
    <w:p w14:paraId="70492152" w14:textId="77777777" w:rsidR="000D12AB" w:rsidRDefault="000D12AB" w:rsidP="00F6434D">
      <w:pPr>
        <w:jc w:val="center"/>
        <w:rPr>
          <w:b/>
          <w:bCs/>
          <w:sz w:val="36"/>
          <w:szCs w:val="36"/>
        </w:rPr>
      </w:pPr>
    </w:p>
    <w:p w14:paraId="65A56970" w14:textId="3385F097" w:rsidR="00F6434D" w:rsidRDefault="000D12AB" w:rsidP="007E424E">
      <w:pPr>
        <w:pStyle w:val="ParagraphNumbering"/>
        <w:numPr>
          <w:ilvl w:val="0"/>
          <w:numId w:val="24"/>
        </w:numPr>
        <w:ind w:hanging="720"/>
        <w:rPr>
          <w:sz w:val="28"/>
          <w:szCs w:val="28"/>
        </w:rPr>
      </w:pPr>
      <w:r>
        <w:rPr>
          <w:sz w:val="28"/>
          <w:szCs w:val="28"/>
        </w:rPr>
        <w:t xml:space="preserve">Participants in the African Drawing Rights Ledger are </w:t>
      </w:r>
      <w:r w:rsidR="003B2D38">
        <w:rPr>
          <w:sz w:val="28"/>
          <w:szCs w:val="28"/>
        </w:rPr>
        <w:t>State Parties of the Fu</w:t>
      </w:r>
      <w:r w:rsidR="006F754D">
        <w:rPr>
          <w:sz w:val="28"/>
          <w:szCs w:val="28"/>
        </w:rPr>
        <w:t>nd and the Fund itself.</w:t>
      </w:r>
    </w:p>
    <w:p w14:paraId="28EB8CF9" w14:textId="3F3B3E10" w:rsidR="00693A8F" w:rsidRPr="00F97258" w:rsidRDefault="00693A8F" w:rsidP="00E704CC">
      <w:pPr>
        <w:pStyle w:val="ParagraphNumbering"/>
        <w:numPr>
          <w:ilvl w:val="0"/>
          <w:numId w:val="24"/>
        </w:numPr>
        <w:autoSpaceDE w:val="0"/>
        <w:autoSpaceDN w:val="0"/>
        <w:adjustRightInd w:val="0"/>
        <w:spacing w:line="240" w:lineRule="auto"/>
        <w:ind w:hanging="720"/>
        <w:rPr>
          <w:rFonts w:ascii="TimesNewRomanPSMT" w:hAnsi="TimesNewRomanPSMT" w:cs="TimesNewRomanPSMT"/>
          <w:sz w:val="28"/>
          <w:szCs w:val="28"/>
        </w:rPr>
      </w:pPr>
      <w:r w:rsidRPr="00F97258">
        <w:rPr>
          <w:rFonts w:ascii="TimesNewRomanPSMT" w:hAnsi="TimesNewRomanPSMT" w:cs="TimesNewRomanPSMT"/>
          <w:sz w:val="28"/>
          <w:szCs w:val="28"/>
        </w:rPr>
        <w:t xml:space="preserve">The </w:t>
      </w:r>
      <w:r w:rsidR="00F842B5">
        <w:rPr>
          <w:rFonts w:ascii="TimesNewRomanPSMT" w:hAnsi="TimesNewRomanPSMT" w:cs="TimesNewRomanPSMT"/>
          <w:sz w:val="28"/>
          <w:szCs w:val="28"/>
        </w:rPr>
        <w:t xml:space="preserve">Board of Directors </w:t>
      </w:r>
      <w:r w:rsidRPr="00F97258">
        <w:rPr>
          <w:rFonts w:ascii="TimesNewRomanPSMT" w:hAnsi="TimesNewRomanPSMT" w:cs="TimesNewRomanPSMT"/>
          <w:sz w:val="28"/>
          <w:szCs w:val="28"/>
        </w:rPr>
        <w:t>may prescribe:</w:t>
      </w:r>
    </w:p>
    <w:p w14:paraId="592EE400" w14:textId="3EAF9607" w:rsidR="00693A8F" w:rsidRPr="00F97258" w:rsidRDefault="00693A8F" w:rsidP="00F97258">
      <w:pPr>
        <w:pStyle w:val="ParagraphNumbering"/>
        <w:numPr>
          <w:ilvl w:val="0"/>
          <w:numId w:val="0"/>
        </w:numPr>
        <w:autoSpaceDE w:val="0"/>
        <w:autoSpaceDN w:val="0"/>
        <w:adjustRightInd w:val="0"/>
        <w:spacing w:line="240" w:lineRule="auto"/>
        <w:ind w:left="720"/>
        <w:rPr>
          <w:rFonts w:ascii="TimesNewRomanPSMT" w:hAnsi="TimesNewRomanPSMT" w:cs="TimesNewRomanPSMT"/>
          <w:sz w:val="28"/>
          <w:szCs w:val="28"/>
        </w:rPr>
      </w:pPr>
      <w:r w:rsidRPr="00F97258">
        <w:rPr>
          <w:rFonts w:ascii="TimesNewRomanPSMT" w:hAnsi="TimesNewRomanPSMT" w:cs="TimesNewRomanPSMT"/>
          <w:sz w:val="28"/>
          <w:szCs w:val="28"/>
        </w:rPr>
        <w:t>(i) as holders</w:t>
      </w:r>
      <w:r w:rsidR="00F97258">
        <w:rPr>
          <w:rFonts w:ascii="TimesNewRomanPSMT" w:hAnsi="TimesNewRomanPSMT" w:cs="TimesNewRomanPSMT"/>
          <w:sz w:val="28"/>
          <w:szCs w:val="28"/>
        </w:rPr>
        <w:t xml:space="preserve"> in the </w:t>
      </w:r>
      <w:r w:rsidR="00F97258">
        <w:rPr>
          <w:sz w:val="28"/>
          <w:szCs w:val="28"/>
        </w:rPr>
        <w:t>African Drawing Rights Ledger</w:t>
      </w:r>
      <w:r w:rsidRPr="00F97258">
        <w:rPr>
          <w:rFonts w:ascii="TimesNewRomanPSMT" w:hAnsi="TimesNewRomanPSMT" w:cs="TimesNewRomanPSMT"/>
          <w:sz w:val="28"/>
          <w:szCs w:val="28"/>
        </w:rPr>
        <w:t xml:space="preserve">, </w:t>
      </w:r>
      <w:r w:rsidR="00783F93">
        <w:rPr>
          <w:rFonts w:ascii="TimesNewRomanPSMT" w:hAnsi="TimesNewRomanPSMT" w:cs="TimesNewRomanPSMT"/>
          <w:sz w:val="28"/>
          <w:szCs w:val="28"/>
        </w:rPr>
        <w:t>States that are not Parties to</w:t>
      </w:r>
      <w:r w:rsidR="00F97258">
        <w:rPr>
          <w:rFonts w:ascii="TimesNewRomanPSMT" w:hAnsi="TimesNewRomanPSMT" w:cs="TimesNewRomanPSMT"/>
          <w:sz w:val="28"/>
          <w:szCs w:val="28"/>
        </w:rPr>
        <w:t xml:space="preserve"> the Fund</w:t>
      </w:r>
      <w:r w:rsidRPr="00F97258">
        <w:rPr>
          <w:rFonts w:ascii="TimesNewRomanPSMT" w:hAnsi="TimesNewRomanPSMT" w:cs="TimesNewRomanPSMT"/>
          <w:sz w:val="28"/>
          <w:szCs w:val="28"/>
        </w:rPr>
        <w:t>,</w:t>
      </w:r>
      <w:r w:rsidR="00F97258">
        <w:rPr>
          <w:rFonts w:ascii="TimesNewRomanPSMT" w:hAnsi="TimesNewRomanPSMT" w:cs="TimesNewRomanPSMT"/>
          <w:sz w:val="28"/>
          <w:szCs w:val="28"/>
        </w:rPr>
        <w:t xml:space="preserve"> </w:t>
      </w:r>
      <w:r w:rsidRPr="00F97258">
        <w:rPr>
          <w:rFonts w:ascii="TimesNewRomanPSMT" w:hAnsi="TimesNewRomanPSMT" w:cs="TimesNewRomanPSMT"/>
          <w:sz w:val="28"/>
          <w:szCs w:val="28"/>
        </w:rPr>
        <w:t>institutions that perform functions of a central bank</w:t>
      </w:r>
      <w:r w:rsidR="00F97258">
        <w:rPr>
          <w:rFonts w:ascii="TimesNewRomanPSMT" w:hAnsi="TimesNewRomanPSMT" w:cs="TimesNewRomanPSMT"/>
          <w:sz w:val="28"/>
          <w:szCs w:val="28"/>
        </w:rPr>
        <w:t xml:space="preserve"> </w:t>
      </w:r>
      <w:r w:rsidRPr="00F97258">
        <w:rPr>
          <w:rFonts w:ascii="TimesNewRomanPSMT" w:hAnsi="TimesNewRomanPSMT" w:cs="TimesNewRomanPSMT"/>
          <w:sz w:val="28"/>
          <w:szCs w:val="28"/>
        </w:rPr>
        <w:t xml:space="preserve">for </w:t>
      </w:r>
      <w:r w:rsidR="005553C0">
        <w:rPr>
          <w:rFonts w:ascii="TimesNewRomanPSMT" w:hAnsi="TimesNewRomanPSMT" w:cs="TimesNewRomanPSMT"/>
          <w:sz w:val="28"/>
          <w:szCs w:val="28"/>
        </w:rPr>
        <w:t xml:space="preserve">one or </w:t>
      </w:r>
      <w:r w:rsidRPr="00F97258">
        <w:rPr>
          <w:rFonts w:ascii="TimesNewRomanPSMT" w:hAnsi="TimesNewRomanPSMT" w:cs="TimesNewRomanPSMT"/>
          <w:sz w:val="28"/>
          <w:szCs w:val="28"/>
        </w:rPr>
        <w:t>mo</w:t>
      </w:r>
      <w:r w:rsidR="00783F93">
        <w:rPr>
          <w:rFonts w:ascii="TimesNewRomanPSMT" w:hAnsi="TimesNewRomanPSMT" w:cs="TimesNewRomanPSMT"/>
          <w:sz w:val="28"/>
          <w:szCs w:val="28"/>
        </w:rPr>
        <w:t>re than one State Party</w:t>
      </w:r>
      <w:r w:rsidRPr="00F97258">
        <w:rPr>
          <w:rFonts w:ascii="TimesNewRomanPSMT" w:hAnsi="TimesNewRomanPSMT" w:cs="TimesNewRomanPSMT"/>
          <w:sz w:val="28"/>
          <w:szCs w:val="28"/>
        </w:rPr>
        <w:t>, other official entities</w:t>
      </w:r>
      <w:r w:rsidR="00FC2EBA">
        <w:rPr>
          <w:rFonts w:ascii="TimesNewRomanPSMT" w:hAnsi="TimesNewRomanPSMT" w:cs="TimesNewRomanPSMT"/>
          <w:sz w:val="28"/>
          <w:szCs w:val="28"/>
        </w:rPr>
        <w:t xml:space="preserve"> and non-official entities with systemic financial importance</w:t>
      </w:r>
      <w:r w:rsidR="00045383">
        <w:rPr>
          <w:rFonts w:ascii="TimesNewRomanPSMT" w:hAnsi="TimesNewRomanPSMT" w:cs="TimesNewRomanPSMT"/>
          <w:sz w:val="28"/>
          <w:szCs w:val="28"/>
        </w:rPr>
        <w:t xml:space="preserve"> in State Parties</w:t>
      </w:r>
      <w:r w:rsidR="008A74A3">
        <w:rPr>
          <w:rFonts w:ascii="TimesNewRomanPSMT" w:hAnsi="TimesNewRomanPSMT" w:cs="TimesNewRomanPSMT"/>
          <w:sz w:val="28"/>
          <w:szCs w:val="28"/>
        </w:rPr>
        <w:t xml:space="preserve"> </w:t>
      </w:r>
      <w:r w:rsidR="00B85F63">
        <w:rPr>
          <w:rFonts w:ascii="TimesNewRomanPSMT" w:hAnsi="TimesNewRomanPSMT" w:cs="TimesNewRomanPSMT"/>
          <w:sz w:val="28"/>
          <w:szCs w:val="28"/>
        </w:rPr>
        <w:t>or</w:t>
      </w:r>
      <w:r w:rsidR="008A74A3">
        <w:rPr>
          <w:rFonts w:ascii="TimesNewRomanPSMT" w:hAnsi="TimesNewRomanPSMT" w:cs="TimesNewRomanPSMT"/>
          <w:sz w:val="28"/>
          <w:szCs w:val="28"/>
        </w:rPr>
        <w:t xml:space="preserve"> in States that are already prescribed holders</w:t>
      </w:r>
      <w:r w:rsidR="00950AA0">
        <w:rPr>
          <w:rFonts w:ascii="TimesNewRomanPSMT" w:hAnsi="TimesNewRomanPSMT" w:cs="TimesNewRomanPSMT"/>
          <w:sz w:val="28"/>
          <w:szCs w:val="28"/>
        </w:rPr>
        <w:t xml:space="preserve"> in the </w:t>
      </w:r>
      <w:r w:rsidR="00950AA0">
        <w:rPr>
          <w:sz w:val="28"/>
          <w:szCs w:val="28"/>
        </w:rPr>
        <w:t>African Drawing Rights Ledger</w:t>
      </w:r>
      <w:r w:rsidRPr="00F97258">
        <w:rPr>
          <w:rFonts w:ascii="TimesNewRomanPSMT" w:hAnsi="TimesNewRomanPSMT" w:cs="TimesNewRomanPSMT"/>
          <w:sz w:val="28"/>
          <w:szCs w:val="28"/>
        </w:rPr>
        <w:t>;</w:t>
      </w:r>
    </w:p>
    <w:p w14:paraId="3579B094" w14:textId="767D661E" w:rsidR="00693A8F" w:rsidRPr="00F97258" w:rsidRDefault="00693A8F" w:rsidP="00063EE1">
      <w:pPr>
        <w:pStyle w:val="ParagraphNumbering"/>
        <w:numPr>
          <w:ilvl w:val="0"/>
          <w:numId w:val="0"/>
        </w:numPr>
        <w:autoSpaceDE w:val="0"/>
        <w:autoSpaceDN w:val="0"/>
        <w:adjustRightInd w:val="0"/>
        <w:spacing w:line="240" w:lineRule="auto"/>
        <w:ind w:left="720"/>
        <w:rPr>
          <w:rFonts w:ascii="TimesNewRomanPSMT" w:hAnsi="TimesNewRomanPSMT" w:cs="TimesNewRomanPSMT"/>
          <w:sz w:val="28"/>
          <w:szCs w:val="28"/>
        </w:rPr>
      </w:pPr>
      <w:r w:rsidRPr="00F97258">
        <w:rPr>
          <w:rFonts w:ascii="TimesNewRomanPSMT" w:hAnsi="TimesNewRomanPSMT" w:cs="TimesNewRomanPSMT"/>
          <w:sz w:val="28"/>
          <w:szCs w:val="28"/>
        </w:rPr>
        <w:t>(ii) the terms and conditions on which prescribed holders</w:t>
      </w:r>
      <w:r w:rsidR="00783F93">
        <w:rPr>
          <w:rFonts w:ascii="TimesNewRomanPSMT" w:hAnsi="TimesNewRomanPSMT" w:cs="TimesNewRomanPSMT"/>
          <w:sz w:val="28"/>
          <w:szCs w:val="28"/>
        </w:rPr>
        <w:t xml:space="preserve"> </w:t>
      </w:r>
      <w:r w:rsidRPr="00F97258">
        <w:rPr>
          <w:rFonts w:ascii="TimesNewRomanPSMT" w:hAnsi="TimesNewRomanPSMT" w:cs="TimesNewRomanPSMT"/>
          <w:sz w:val="28"/>
          <w:szCs w:val="28"/>
        </w:rPr>
        <w:t xml:space="preserve">may be permitted to hold </w:t>
      </w:r>
      <w:r w:rsidR="00063EE1">
        <w:rPr>
          <w:sz w:val="28"/>
          <w:szCs w:val="28"/>
        </w:rPr>
        <w:t>African Drawing Rights</w:t>
      </w:r>
      <w:r w:rsidR="00B36FA2">
        <w:rPr>
          <w:sz w:val="28"/>
          <w:szCs w:val="28"/>
        </w:rPr>
        <w:t>,</w:t>
      </w:r>
      <w:r w:rsidR="00063EE1">
        <w:rPr>
          <w:sz w:val="28"/>
          <w:szCs w:val="28"/>
        </w:rPr>
        <w:t xml:space="preserve"> </w:t>
      </w:r>
      <w:r w:rsidRPr="00F97258">
        <w:rPr>
          <w:rFonts w:ascii="TimesNewRomanPSMT" w:hAnsi="TimesNewRomanPSMT" w:cs="TimesNewRomanPSMT"/>
          <w:sz w:val="28"/>
          <w:szCs w:val="28"/>
        </w:rPr>
        <w:t>may</w:t>
      </w:r>
      <w:r w:rsidR="00063EE1">
        <w:rPr>
          <w:rFonts w:ascii="TimesNewRomanPSMT" w:hAnsi="TimesNewRomanPSMT" w:cs="TimesNewRomanPSMT"/>
          <w:sz w:val="28"/>
          <w:szCs w:val="28"/>
        </w:rPr>
        <w:t xml:space="preserve"> </w:t>
      </w:r>
      <w:r w:rsidRPr="00F97258">
        <w:rPr>
          <w:rFonts w:ascii="TimesNewRomanPSMT" w:hAnsi="TimesNewRomanPSMT" w:cs="TimesNewRomanPSMT"/>
          <w:sz w:val="28"/>
          <w:szCs w:val="28"/>
        </w:rPr>
        <w:t>accept and use them in operations and transactions with</w:t>
      </w:r>
      <w:r w:rsidR="00063EE1">
        <w:rPr>
          <w:rFonts w:ascii="TimesNewRomanPSMT" w:hAnsi="TimesNewRomanPSMT" w:cs="TimesNewRomanPSMT"/>
          <w:sz w:val="28"/>
          <w:szCs w:val="28"/>
        </w:rPr>
        <w:t xml:space="preserve"> </w:t>
      </w:r>
      <w:r w:rsidRPr="00F97258">
        <w:rPr>
          <w:rFonts w:ascii="TimesNewRomanPSMT" w:hAnsi="TimesNewRomanPSMT" w:cs="TimesNewRomanPSMT"/>
          <w:sz w:val="28"/>
          <w:szCs w:val="28"/>
        </w:rPr>
        <w:t>participants and other prescribed holders; and</w:t>
      </w:r>
    </w:p>
    <w:p w14:paraId="15CAE041" w14:textId="03E3D4CC" w:rsidR="00F6434D" w:rsidRPr="00F97258" w:rsidRDefault="00693A8F" w:rsidP="00063EE1">
      <w:pPr>
        <w:pStyle w:val="ParagraphNumbering"/>
        <w:numPr>
          <w:ilvl w:val="0"/>
          <w:numId w:val="0"/>
        </w:numPr>
        <w:autoSpaceDE w:val="0"/>
        <w:autoSpaceDN w:val="0"/>
        <w:adjustRightInd w:val="0"/>
        <w:spacing w:line="240" w:lineRule="auto"/>
        <w:ind w:left="720"/>
        <w:rPr>
          <w:b/>
          <w:bCs/>
          <w:sz w:val="28"/>
          <w:szCs w:val="28"/>
        </w:rPr>
      </w:pPr>
      <w:r w:rsidRPr="00F97258">
        <w:rPr>
          <w:rFonts w:ascii="TimesNewRomanPSMT" w:hAnsi="TimesNewRomanPSMT" w:cs="TimesNewRomanPSMT"/>
          <w:sz w:val="28"/>
          <w:szCs w:val="28"/>
        </w:rPr>
        <w:t>(iii) the terms and conditions on which participants and the</w:t>
      </w:r>
      <w:r w:rsidR="00063EE1">
        <w:rPr>
          <w:rFonts w:ascii="TimesNewRomanPSMT" w:hAnsi="TimesNewRomanPSMT" w:cs="TimesNewRomanPSMT"/>
          <w:sz w:val="28"/>
          <w:szCs w:val="28"/>
        </w:rPr>
        <w:t xml:space="preserve"> </w:t>
      </w:r>
      <w:r w:rsidRPr="00F97258">
        <w:rPr>
          <w:rFonts w:ascii="TimesNewRomanPSMT" w:hAnsi="TimesNewRomanPSMT" w:cs="TimesNewRomanPSMT"/>
          <w:sz w:val="28"/>
          <w:szCs w:val="28"/>
        </w:rPr>
        <w:t>Fund may enter</w:t>
      </w:r>
      <w:r w:rsidR="00063EE1">
        <w:rPr>
          <w:rFonts w:ascii="TimesNewRomanPSMT" w:hAnsi="TimesNewRomanPSMT" w:cs="TimesNewRomanPSMT"/>
          <w:sz w:val="28"/>
          <w:szCs w:val="28"/>
        </w:rPr>
        <w:t xml:space="preserve"> </w:t>
      </w:r>
      <w:r w:rsidRPr="00F97258">
        <w:rPr>
          <w:rFonts w:ascii="TimesNewRomanPSMT" w:hAnsi="TimesNewRomanPSMT" w:cs="TimesNewRomanPSMT"/>
          <w:sz w:val="28"/>
          <w:szCs w:val="28"/>
        </w:rPr>
        <w:t xml:space="preserve">into operations and transactions in </w:t>
      </w:r>
      <w:r w:rsidR="00063EE1">
        <w:rPr>
          <w:sz w:val="28"/>
          <w:szCs w:val="28"/>
        </w:rPr>
        <w:t xml:space="preserve">African Drawing Rights </w:t>
      </w:r>
      <w:r w:rsidRPr="00F97258">
        <w:rPr>
          <w:rFonts w:ascii="TimesNewRomanPSMT" w:hAnsi="TimesNewRomanPSMT" w:cs="TimesNewRomanPSMT"/>
          <w:sz w:val="28"/>
          <w:szCs w:val="28"/>
        </w:rPr>
        <w:t>with prescribed holders.</w:t>
      </w:r>
    </w:p>
    <w:p w14:paraId="18B7F914" w14:textId="2D3FBDF7" w:rsidR="00F9505B" w:rsidRPr="00D6102B" w:rsidRDefault="00F9505B" w:rsidP="008F75E2">
      <w:pPr>
        <w:pStyle w:val="ParagraphNumbering"/>
        <w:ind w:hanging="720"/>
        <w:rPr>
          <w:sz w:val="28"/>
          <w:szCs w:val="28"/>
        </w:rPr>
      </w:pPr>
      <w:r w:rsidRPr="00D6102B">
        <w:rPr>
          <w:sz w:val="28"/>
          <w:szCs w:val="28"/>
        </w:rPr>
        <w:t xml:space="preserve">All changes in holdings of </w:t>
      </w:r>
      <w:r w:rsidR="008F75E2">
        <w:rPr>
          <w:sz w:val="28"/>
          <w:szCs w:val="28"/>
        </w:rPr>
        <w:t>African Drawing Rights</w:t>
      </w:r>
      <w:r w:rsidRPr="00D6102B">
        <w:rPr>
          <w:sz w:val="28"/>
          <w:szCs w:val="28"/>
        </w:rPr>
        <w:t xml:space="preserve"> shall take effect</w:t>
      </w:r>
      <w:r w:rsidR="00D6102B" w:rsidRPr="00D6102B">
        <w:rPr>
          <w:sz w:val="28"/>
          <w:szCs w:val="28"/>
        </w:rPr>
        <w:t xml:space="preserve"> </w:t>
      </w:r>
      <w:r w:rsidRPr="00D6102B">
        <w:rPr>
          <w:sz w:val="28"/>
          <w:szCs w:val="28"/>
        </w:rPr>
        <w:t xml:space="preserve">only when recorded by the Fund in </w:t>
      </w:r>
      <w:r w:rsidR="008F75E2">
        <w:rPr>
          <w:sz w:val="28"/>
          <w:szCs w:val="28"/>
        </w:rPr>
        <w:t>the African Drawing Rights Ledger</w:t>
      </w:r>
      <w:r w:rsidRPr="00D6102B">
        <w:rPr>
          <w:sz w:val="28"/>
          <w:szCs w:val="28"/>
        </w:rPr>
        <w:t>.</w:t>
      </w:r>
      <w:r w:rsidR="00D6102B" w:rsidRPr="00D6102B">
        <w:rPr>
          <w:sz w:val="28"/>
          <w:szCs w:val="28"/>
        </w:rPr>
        <w:t xml:space="preserve"> </w:t>
      </w:r>
      <w:r w:rsidRPr="00D6102B">
        <w:rPr>
          <w:sz w:val="28"/>
          <w:szCs w:val="28"/>
        </w:rPr>
        <w:t xml:space="preserve">Participants </w:t>
      </w:r>
      <w:r w:rsidR="008F75E2">
        <w:rPr>
          <w:sz w:val="28"/>
          <w:szCs w:val="28"/>
        </w:rPr>
        <w:t xml:space="preserve">and holders in the African Drawing Rights Ledger </w:t>
      </w:r>
      <w:r w:rsidRPr="00D6102B">
        <w:rPr>
          <w:sz w:val="28"/>
          <w:szCs w:val="28"/>
        </w:rPr>
        <w:t>shall notify the Fund of the provisions of this</w:t>
      </w:r>
      <w:r w:rsidR="008F75E2">
        <w:rPr>
          <w:sz w:val="28"/>
          <w:szCs w:val="28"/>
        </w:rPr>
        <w:t xml:space="preserve"> Statute</w:t>
      </w:r>
      <w:r w:rsidR="00D6102B" w:rsidRPr="00D6102B">
        <w:rPr>
          <w:sz w:val="28"/>
          <w:szCs w:val="28"/>
        </w:rPr>
        <w:t xml:space="preserve"> </w:t>
      </w:r>
      <w:r w:rsidRPr="00D6102B">
        <w:rPr>
          <w:sz w:val="28"/>
          <w:szCs w:val="28"/>
        </w:rPr>
        <w:t xml:space="preserve">under which </w:t>
      </w:r>
      <w:r w:rsidR="008F75E2">
        <w:rPr>
          <w:sz w:val="28"/>
          <w:szCs w:val="28"/>
        </w:rPr>
        <w:t>African Drawing Rights</w:t>
      </w:r>
      <w:r w:rsidRPr="00D6102B">
        <w:rPr>
          <w:sz w:val="28"/>
          <w:szCs w:val="28"/>
        </w:rPr>
        <w:t xml:space="preserve"> are used. The Fund may</w:t>
      </w:r>
      <w:r w:rsidR="00D6102B" w:rsidRPr="00D6102B">
        <w:rPr>
          <w:sz w:val="28"/>
          <w:szCs w:val="28"/>
        </w:rPr>
        <w:t xml:space="preserve"> </w:t>
      </w:r>
      <w:r w:rsidRPr="00D6102B">
        <w:rPr>
          <w:sz w:val="28"/>
          <w:szCs w:val="28"/>
        </w:rPr>
        <w:t>require participants</w:t>
      </w:r>
      <w:r w:rsidR="008F75E2">
        <w:rPr>
          <w:sz w:val="28"/>
          <w:szCs w:val="28"/>
        </w:rPr>
        <w:t xml:space="preserve"> and holder</w:t>
      </w:r>
      <w:r w:rsidR="005E3851">
        <w:rPr>
          <w:sz w:val="28"/>
          <w:szCs w:val="28"/>
        </w:rPr>
        <w:t>s</w:t>
      </w:r>
      <w:r w:rsidR="008F75E2">
        <w:rPr>
          <w:sz w:val="28"/>
          <w:szCs w:val="28"/>
        </w:rPr>
        <w:t xml:space="preserve"> in </w:t>
      </w:r>
      <w:r w:rsidR="006E0481">
        <w:rPr>
          <w:sz w:val="28"/>
          <w:szCs w:val="28"/>
        </w:rPr>
        <w:t xml:space="preserve">the </w:t>
      </w:r>
      <w:r w:rsidR="008F75E2">
        <w:rPr>
          <w:sz w:val="28"/>
          <w:szCs w:val="28"/>
        </w:rPr>
        <w:t>African Drawing Rights Ledger</w:t>
      </w:r>
      <w:r w:rsidRPr="00D6102B">
        <w:rPr>
          <w:sz w:val="28"/>
          <w:szCs w:val="28"/>
        </w:rPr>
        <w:t xml:space="preserve"> to furnish it with such other</w:t>
      </w:r>
      <w:r w:rsidR="008F75E2">
        <w:rPr>
          <w:sz w:val="28"/>
          <w:szCs w:val="28"/>
        </w:rPr>
        <w:t xml:space="preserve"> </w:t>
      </w:r>
      <w:r w:rsidRPr="00D6102B">
        <w:rPr>
          <w:sz w:val="28"/>
          <w:szCs w:val="28"/>
        </w:rPr>
        <w:t>information as it deems</w:t>
      </w:r>
      <w:r w:rsidR="00D6102B" w:rsidRPr="00D6102B">
        <w:rPr>
          <w:sz w:val="28"/>
          <w:szCs w:val="28"/>
        </w:rPr>
        <w:t xml:space="preserve"> </w:t>
      </w:r>
      <w:r w:rsidRPr="00D6102B">
        <w:rPr>
          <w:sz w:val="28"/>
          <w:szCs w:val="28"/>
        </w:rPr>
        <w:t>necessary for its functions.</w:t>
      </w:r>
    </w:p>
    <w:p w14:paraId="62075635" w14:textId="77777777" w:rsidR="00F9505B" w:rsidRDefault="00F9505B" w:rsidP="00D60BB6">
      <w:pPr>
        <w:jc w:val="center"/>
        <w:rPr>
          <w:b/>
          <w:bCs/>
          <w:sz w:val="36"/>
          <w:szCs w:val="36"/>
        </w:rPr>
      </w:pPr>
    </w:p>
    <w:p w14:paraId="620DB36B" w14:textId="4DB95E59" w:rsidR="00B35061" w:rsidRPr="0023560A" w:rsidRDefault="00F6434D" w:rsidP="00B35061">
      <w:pPr>
        <w:jc w:val="center"/>
        <w:rPr>
          <w:b/>
          <w:bCs/>
          <w:sz w:val="36"/>
          <w:szCs w:val="36"/>
        </w:rPr>
      </w:pPr>
      <w:r>
        <w:rPr>
          <w:b/>
          <w:bCs/>
          <w:sz w:val="36"/>
          <w:szCs w:val="36"/>
        </w:rPr>
        <w:lastRenderedPageBreak/>
        <w:t>Article 8</w:t>
      </w:r>
      <w:r w:rsidR="00B35061">
        <w:rPr>
          <w:b/>
          <w:bCs/>
          <w:sz w:val="36"/>
          <w:szCs w:val="36"/>
        </w:rPr>
        <w:t xml:space="preserve"> </w:t>
      </w:r>
      <w:r w:rsidR="00B35061" w:rsidRPr="00D60BB6">
        <w:rPr>
          <w:b/>
          <w:bCs/>
          <w:color w:val="FF0000"/>
          <w:sz w:val="36"/>
          <w:szCs w:val="36"/>
        </w:rPr>
        <w:t>[New]</w:t>
      </w:r>
    </w:p>
    <w:p w14:paraId="65F98E62" w14:textId="4CA338E1" w:rsidR="00B206E2" w:rsidRDefault="00AF35E0" w:rsidP="00D60BB6">
      <w:pPr>
        <w:jc w:val="center"/>
        <w:rPr>
          <w:b/>
          <w:bCs/>
          <w:sz w:val="36"/>
          <w:szCs w:val="36"/>
        </w:rPr>
      </w:pPr>
      <w:r>
        <w:rPr>
          <w:b/>
          <w:bCs/>
          <w:sz w:val="36"/>
          <w:szCs w:val="36"/>
        </w:rPr>
        <w:t>Allocations and Cancellations of African Drawing Rights</w:t>
      </w:r>
    </w:p>
    <w:p w14:paraId="2CC9E2C3" w14:textId="77777777" w:rsidR="00F66BB8" w:rsidRDefault="00F66BB8" w:rsidP="00D60BB6">
      <w:pPr>
        <w:jc w:val="center"/>
        <w:rPr>
          <w:b/>
          <w:bCs/>
          <w:sz w:val="36"/>
          <w:szCs w:val="36"/>
        </w:rPr>
      </w:pPr>
    </w:p>
    <w:p w14:paraId="4185A00B" w14:textId="2E1E66C0" w:rsidR="00F050AA" w:rsidRDefault="00756F79" w:rsidP="007E424E">
      <w:pPr>
        <w:pStyle w:val="ParagraphNumbering"/>
        <w:numPr>
          <w:ilvl w:val="0"/>
          <w:numId w:val="23"/>
        </w:numPr>
        <w:ind w:hanging="720"/>
        <w:rPr>
          <w:sz w:val="28"/>
          <w:szCs w:val="28"/>
        </w:rPr>
      </w:pPr>
      <w:r w:rsidRPr="00D40363">
        <w:rPr>
          <w:sz w:val="28"/>
          <w:szCs w:val="28"/>
        </w:rPr>
        <w:t xml:space="preserve">The </w:t>
      </w:r>
      <w:r w:rsidR="00953FF6">
        <w:rPr>
          <w:sz w:val="28"/>
          <w:szCs w:val="28"/>
        </w:rPr>
        <w:t xml:space="preserve">Board of Directors </w:t>
      </w:r>
      <w:r w:rsidR="00D40363">
        <w:rPr>
          <w:sz w:val="28"/>
          <w:szCs w:val="28"/>
        </w:rPr>
        <w:t xml:space="preserve">shall allocate </w:t>
      </w:r>
      <w:r w:rsidR="00D40363" w:rsidRPr="00D40363">
        <w:rPr>
          <w:sz w:val="28"/>
          <w:szCs w:val="28"/>
        </w:rPr>
        <w:t xml:space="preserve">or cancel African Drawing Rights </w:t>
      </w:r>
      <w:r w:rsidR="00D40363">
        <w:rPr>
          <w:sz w:val="28"/>
          <w:szCs w:val="28"/>
        </w:rPr>
        <w:t>as needed to</w:t>
      </w:r>
      <w:r w:rsidR="00D40363" w:rsidRPr="00D40363">
        <w:rPr>
          <w:sz w:val="28"/>
          <w:szCs w:val="28"/>
        </w:rPr>
        <w:t xml:space="preserve"> ensure that the </w:t>
      </w:r>
      <w:r w:rsidR="00D40363">
        <w:rPr>
          <w:sz w:val="28"/>
          <w:szCs w:val="28"/>
        </w:rPr>
        <w:t xml:space="preserve">total </w:t>
      </w:r>
      <w:r w:rsidR="007E43C4">
        <w:rPr>
          <w:sz w:val="28"/>
          <w:szCs w:val="28"/>
        </w:rPr>
        <w:t>amount</w:t>
      </w:r>
      <w:r w:rsidR="00D40363" w:rsidRPr="00D40363">
        <w:rPr>
          <w:sz w:val="28"/>
          <w:szCs w:val="28"/>
        </w:rPr>
        <w:t xml:space="preserve"> of African Drawing Rights</w:t>
      </w:r>
      <w:r w:rsidR="007E43C4">
        <w:rPr>
          <w:sz w:val="28"/>
          <w:szCs w:val="28"/>
        </w:rPr>
        <w:t xml:space="preserve"> allocated to the Fund and State Parties</w:t>
      </w:r>
      <w:r w:rsidR="00D40363" w:rsidRPr="00D40363">
        <w:rPr>
          <w:sz w:val="28"/>
          <w:szCs w:val="28"/>
        </w:rPr>
        <w:t xml:space="preserve"> always supports the</w:t>
      </w:r>
      <w:r w:rsidR="00D40363">
        <w:rPr>
          <w:sz w:val="28"/>
          <w:szCs w:val="28"/>
        </w:rPr>
        <w:t xml:space="preserve"> volume of trade</w:t>
      </w:r>
      <w:r w:rsidR="002C5E77">
        <w:rPr>
          <w:sz w:val="28"/>
          <w:szCs w:val="28"/>
        </w:rPr>
        <w:t xml:space="preserve"> in goods, services, and financial instruments</w:t>
      </w:r>
      <w:r w:rsidR="00172BFE">
        <w:rPr>
          <w:sz w:val="28"/>
          <w:szCs w:val="28"/>
        </w:rPr>
        <w:t xml:space="preserve"> a</w:t>
      </w:r>
      <w:r w:rsidR="006D058A">
        <w:rPr>
          <w:sz w:val="28"/>
          <w:szCs w:val="28"/>
        </w:rPr>
        <w:t>pproved</w:t>
      </w:r>
      <w:r w:rsidR="00172BFE">
        <w:rPr>
          <w:sz w:val="28"/>
          <w:szCs w:val="28"/>
        </w:rPr>
        <w:t xml:space="preserve"> by the Fund</w:t>
      </w:r>
      <w:r w:rsidR="00E906C4">
        <w:rPr>
          <w:sz w:val="28"/>
          <w:szCs w:val="28"/>
        </w:rPr>
        <w:t xml:space="preserve"> </w:t>
      </w:r>
      <w:r w:rsidR="00D40363">
        <w:rPr>
          <w:sz w:val="28"/>
          <w:szCs w:val="28"/>
        </w:rPr>
        <w:t xml:space="preserve">within </w:t>
      </w:r>
      <w:r w:rsidR="001D4CC2">
        <w:rPr>
          <w:sz w:val="28"/>
          <w:szCs w:val="28"/>
        </w:rPr>
        <w:t xml:space="preserve">States that are participants or prescribed holders in the African Drawing Rights </w:t>
      </w:r>
      <w:r w:rsidR="00DC6DEB">
        <w:rPr>
          <w:sz w:val="28"/>
          <w:szCs w:val="28"/>
        </w:rPr>
        <w:t>L</w:t>
      </w:r>
      <w:r w:rsidR="001D4CC2">
        <w:rPr>
          <w:sz w:val="28"/>
          <w:szCs w:val="28"/>
        </w:rPr>
        <w:t>edger</w:t>
      </w:r>
      <w:r w:rsidR="000F580F">
        <w:rPr>
          <w:sz w:val="28"/>
          <w:szCs w:val="28"/>
        </w:rPr>
        <w:t>.</w:t>
      </w:r>
    </w:p>
    <w:p w14:paraId="4E8AFD92" w14:textId="64ACD232" w:rsidR="00B206E2" w:rsidRDefault="007E43C4" w:rsidP="00F050AA">
      <w:pPr>
        <w:pStyle w:val="ParagraphNumbering"/>
        <w:numPr>
          <w:ilvl w:val="1"/>
          <w:numId w:val="23"/>
        </w:numPr>
        <w:tabs>
          <w:tab w:val="clear" w:pos="2160"/>
        </w:tabs>
        <w:ind w:left="1080"/>
        <w:rPr>
          <w:sz w:val="28"/>
          <w:szCs w:val="28"/>
        </w:rPr>
      </w:pPr>
      <w:r>
        <w:rPr>
          <w:sz w:val="28"/>
          <w:szCs w:val="28"/>
        </w:rPr>
        <w:t xml:space="preserve">In particular, the ratio of the total </w:t>
      </w:r>
      <w:r w:rsidR="00F050AA">
        <w:rPr>
          <w:sz w:val="28"/>
          <w:szCs w:val="28"/>
        </w:rPr>
        <w:t>amount</w:t>
      </w:r>
      <w:r w:rsidR="00F050AA" w:rsidRPr="00D40363">
        <w:rPr>
          <w:sz w:val="28"/>
          <w:szCs w:val="28"/>
        </w:rPr>
        <w:t xml:space="preserve"> of African Drawing Rights</w:t>
      </w:r>
      <w:r w:rsidR="00F050AA">
        <w:rPr>
          <w:sz w:val="28"/>
          <w:szCs w:val="28"/>
        </w:rPr>
        <w:t xml:space="preserve"> allocated to the Fund and State Parties to the total </w:t>
      </w:r>
      <w:r w:rsidR="00D17B3D">
        <w:rPr>
          <w:sz w:val="28"/>
          <w:szCs w:val="28"/>
        </w:rPr>
        <w:t xml:space="preserve">amount of </w:t>
      </w:r>
      <w:r w:rsidR="00887A8A">
        <w:rPr>
          <w:sz w:val="28"/>
          <w:szCs w:val="28"/>
        </w:rPr>
        <w:t>purchase</w:t>
      </w:r>
      <w:r w:rsidR="00D17B3D">
        <w:rPr>
          <w:sz w:val="28"/>
          <w:szCs w:val="28"/>
        </w:rPr>
        <w:t>d</w:t>
      </w:r>
      <w:r w:rsidR="00F050AA">
        <w:rPr>
          <w:sz w:val="28"/>
          <w:szCs w:val="28"/>
        </w:rPr>
        <w:t xml:space="preserve"> </w:t>
      </w:r>
      <w:r w:rsidR="002044D1">
        <w:rPr>
          <w:sz w:val="28"/>
          <w:szCs w:val="28"/>
        </w:rPr>
        <w:t>goods, services</w:t>
      </w:r>
      <w:r w:rsidR="00F050AA">
        <w:rPr>
          <w:sz w:val="28"/>
          <w:szCs w:val="28"/>
        </w:rPr>
        <w:t xml:space="preserve">, </w:t>
      </w:r>
      <w:r w:rsidR="005D69E5">
        <w:rPr>
          <w:sz w:val="28"/>
          <w:szCs w:val="28"/>
        </w:rPr>
        <w:t xml:space="preserve">and </w:t>
      </w:r>
      <w:r w:rsidR="006D058A">
        <w:rPr>
          <w:sz w:val="28"/>
          <w:szCs w:val="28"/>
        </w:rPr>
        <w:t xml:space="preserve">Fund-approved </w:t>
      </w:r>
      <w:r w:rsidR="005D69E5">
        <w:rPr>
          <w:sz w:val="28"/>
          <w:szCs w:val="28"/>
        </w:rPr>
        <w:t xml:space="preserve">financial instruments </w:t>
      </w:r>
      <w:r w:rsidR="00F050AA">
        <w:rPr>
          <w:sz w:val="28"/>
          <w:szCs w:val="28"/>
        </w:rPr>
        <w:t xml:space="preserve">of State Parties from other </w:t>
      </w:r>
      <w:r w:rsidR="00A55687">
        <w:rPr>
          <w:sz w:val="28"/>
          <w:szCs w:val="28"/>
        </w:rPr>
        <w:t xml:space="preserve">States that are participants or prescribed holders in the African Drawing Rights </w:t>
      </w:r>
      <w:r w:rsidR="00DC6DEB">
        <w:rPr>
          <w:sz w:val="28"/>
          <w:szCs w:val="28"/>
        </w:rPr>
        <w:t>L</w:t>
      </w:r>
      <w:r w:rsidR="00A55687">
        <w:rPr>
          <w:sz w:val="28"/>
          <w:szCs w:val="28"/>
        </w:rPr>
        <w:t>edger</w:t>
      </w:r>
      <w:r w:rsidR="001B099F" w:rsidRPr="003470E6">
        <w:rPr>
          <w:sz w:val="28"/>
          <w:szCs w:val="28"/>
        </w:rPr>
        <w:t xml:space="preserve"> </w:t>
      </w:r>
      <w:r w:rsidR="005413DF">
        <w:rPr>
          <w:sz w:val="28"/>
          <w:szCs w:val="28"/>
        </w:rPr>
        <w:t>shall never decline.</w:t>
      </w:r>
    </w:p>
    <w:p w14:paraId="150361B3" w14:textId="7A28298F" w:rsidR="002044D1" w:rsidRDefault="002044D1" w:rsidP="002044D1">
      <w:pPr>
        <w:pStyle w:val="ParagraphNumbering"/>
        <w:numPr>
          <w:ilvl w:val="1"/>
          <w:numId w:val="23"/>
        </w:numPr>
        <w:tabs>
          <w:tab w:val="clear" w:pos="2160"/>
        </w:tabs>
        <w:ind w:left="1080"/>
        <w:rPr>
          <w:sz w:val="28"/>
          <w:szCs w:val="28"/>
        </w:rPr>
      </w:pPr>
      <w:r>
        <w:rPr>
          <w:sz w:val="28"/>
          <w:szCs w:val="28"/>
        </w:rPr>
        <w:t>The</w:t>
      </w:r>
      <w:r w:rsidR="00D572BB">
        <w:rPr>
          <w:sz w:val="28"/>
          <w:szCs w:val="28"/>
        </w:rPr>
        <w:t xml:space="preserve"> Board of Directors</w:t>
      </w:r>
      <w:r w:rsidR="00CA319C">
        <w:rPr>
          <w:sz w:val="28"/>
          <w:szCs w:val="28"/>
        </w:rPr>
        <w:t xml:space="preserve"> shall set the</w:t>
      </w:r>
      <w:r>
        <w:rPr>
          <w:sz w:val="28"/>
          <w:szCs w:val="28"/>
        </w:rPr>
        <w:t xml:space="preserve"> list of </w:t>
      </w:r>
      <w:r w:rsidR="005A3C90">
        <w:rPr>
          <w:sz w:val="28"/>
          <w:szCs w:val="28"/>
        </w:rPr>
        <w:t xml:space="preserve">Fund-approved </w:t>
      </w:r>
      <w:r>
        <w:rPr>
          <w:sz w:val="28"/>
          <w:szCs w:val="28"/>
        </w:rPr>
        <w:t xml:space="preserve">financial instruments </w:t>
      </w:r>
      <w:r w:rsidR="00F10C9A">
        <w:rPr>
          <w:sz w:val="28"/>
          <w:szCs w:val="28"/>
        </w:rPr>
        <w:t xml:space="preserve">pursuant to Article </w:t>
      </w:r>
      <w:r w:rsidR="0087666B">
        <w:rPr>
          <w:sz w:val="28"/>
          <w:szCs w:val="28"/>
        </w:rPr>
        <w:t>8-</w:t>
      </w:r>
      <w:r w:rsidR="00F10C9A">
        <w:rPr>
          <w:sz w:val="28"/>
          <w:szCs w:val="28"/>
        </w:rPr>
        <w:t xml:space="preserve">1(a) </w:t>
      </w:r>
      <w:r w:rsidR="00AA3A04">
        <w:rPr>
          <w:sz w:val="28"/>
          <w:szCs w:val="28"/>
        </w:rPr>
        <w:t>and</w:t>
      </w:r>
      <w:r>
        <w:rPr>
          <w:sz w:val="28"/>
          <w:szCs w:val="28"/>
        </w:rPr>
        <w:t xml:space="preserve"> publish</w:t>
      </w:r>
      <w:r w:rsidR="00F10C9A">
        <w:rPr>
          <w:sz w:val="28"/>
          <w:szCs w:val="28"/>
        </w:rPr>
        <w:t xml:space="preserve"> </w:t>
      </w:r>
      <w:r w:rsidR="00AA3A04">
        <w:rPr>
          <w:sz w:val="28"/>
          <w:szCs w:val="28"/>
        </w:rPr>
        <w:t xml:space="preserve">it </w:t>
      </w:r>
      <w:r>
        <w:rPr>
          <w:sz w:val="28"/>
          <w:szCs w:val="28"/>
        </w:rPr>
        <w:t xml:space="preserve">with </w:t>
      </w:r>
      <w:r w:rsidR="009109B4">
        <w:rPr>
          <w:sz w:val="28"/>
          <w:szCs w:val="28"/>
        </w:rPr>
        <w:t>a</w:t>
      </w:r>
      <w:r>
        <w:rPr>
          <w:sz w:val="28"/>
          <w:szCs w:val="28"/>
        </w:rPr>
        <w:t xml:space="preserve"> full description</w:t>
      </w:r>
      <w:r w:rsidR="009109B4">
        <w:rPr>
          <w:sz w:val="28"/>
          <w:szCs w:val="28"/>
        </w:rPr>
        <w:t xml:space="preserve"> of the financial instruments</w:t>
      </w:r>
      <w:r>
        <w:rPr>
          <w:sz w:val="28"/>
          <w:szCs w:val="28"/>
        </w:rPr>
        <w:t>.</w:t>
      </w:r>
      <w:r w:rsidR="00E46F9F">
        <w:rPr>
          <w:sz w:val="28"/>
          <w:szCs w:val="28"/>
        </w:rPr>
        <w:t xml:space="preserve"> </w:t>
      </w:r>
      <w:r w:rsidR="00765A3C">
        <w:rPr>
          <w:sz w:val="28"/>
          <w:szCs w:val="28"/>
        </w:rPr>
        <w:t>The Board of Directors can revise this list as needed.</w:t>
      </w:r>
    </w:p>
    <w:p w14:paraId="1BF61853" w14:textId="1F19B050" w:rsidR="00794B18" w:rsidRDefault="00794B18" w:rsidP="007E424E">
      <w:pPr>
        <w:pStyle w:val="ParagraphNumbering"/>
        <w:numPr>
          <w:ilvl w:val="0"/>
          <w:numId w:val="23"/>
        </w:numPr>
        <w:ind w:hanging="720"/>
        <w:rPr>
          <w:sz w:val="28"/>
          <w:szCs w:val="28"/>
        </w:rPr>
      </w:pPr>
      <w:r>
        <w:rPr>
          <w:sz w:val="28"/>
          <w:szCs w:val="28"/>
        </w:rPr>
        <w:t xml:space="preserve">Any decision of the Board of Directors to allocate or cancel </w:t>
      </w:r>
      <w:r w:rsidRPr="00D40363">
        <w:rPr>
          <w:sz w:val="28"/>
          <w:szCs w:val="28"/>
        </w:rPr>
        <w:t>African Drawing Rights</w:t>
      </w:r>
      <w:r>
        <w:rPr>
          <w:sz w:val="28"/>
          <w:szCs w:val="28"/>
        </w:rPr>
        <w:t xml:space="preserve"> must be well </w:t>
      </w:r>
      <w:r w:rsidR="000666A8">
        <w:rPr>
          <w:sz w:val="28"/>
          <w:szCs w:val="28"/>
        </w:rPr>
        <w:t>explained to the public</w:t>
      </w:r>
      <w:r w:rsidR="00DE524D">
        <w:rPr>
          <w:sz w:val="28"/>
          <w:szCs w:val="28"/>
        </w:rPr>
        <w:t xml:space="preserve"> with a sound </w:t>
      </w:r>
      <w:r w:rsidR="006433D9">
        <w:rPr>
          <w:sz w:val="28"/>
          <w:szCs w:val="28"/>
        </w:rPr>
        <w:t xml:space="preserve">legal and </w:t>
      </w:r>
      <w:r w:rsidR="00DE524D">
        <w:rPr>
          <w:sz w:val="28"/>
          <w:szCs w:val="28"/>
        </w:rPr>
        <w:t>economic rationale</w:t>
      </w:r>
      <w:r w:rsidR="000666A8">
        <w:rPr>
          <w:sz w:val="28"/>
          <w:szCs w:val="28"/>
        </w:rPr>
        <w:t>.</w:t>
      </w:r>
      <w:r w:rsidR="00E60A1C">
        <w:rPr>
          <w:sz w:val="28"/>
          <w:szCs w:val="28"/>
        </w:rPr>
        <w:t xml:space="preserve"> The opinion of dissenting Directors</w:t>
      </w:r>
      <w:r w:rsidR="001C0AC1">
        <w:rPr>
          <w:sz w:val="28"/>
          <w:szCs w:val="28"/>
        </w:rPr>
        <w:t xml:space="preserve"> must be annexed to the published decision.</w:t>
      </w:r>
    </w:p>
    <w:p w14:paraId="15B117A3" w14:textId="255A803B" w:rsidR="005821CF" w:rsidRDefault="005821CF" w:rsidP="007E424E">
      <w:pPr>
        <w:pStyle w:val="ParagraphNumbering"/>
        <w:numPr>
          <w:ilvl w:val="0"/>
          <w:numId w:val="23"/>
        </w:numPr>
        <w:ind w:hanging="720"/>
        <w:rPr>
          <w:sz w:val="28"/>
          <w:szCs w:val="28"/>
        </w:rPr>
      </w:pPr>
      <w:r>
        <w:rPr>
          <w:sz w:val="28"/>
          <w:szCs w:val="28"/>
        </w:rPr>
        <w:t xml:space="preserve">The </w:t>
      </w:r>
      <w:r w:rsidR="00A70821">
        <w:rPr>
          <w:sz w:val="28"/>
          <w:szCs w:val="28"/>
        </w:rPr>
        <w:t xml:space="preserve">Board of Directors </w:t>
      </w:r>
      <w:r>
        <w:rPr>
          <w:sz w:val="28"/>
          <w:szCs w:val="28"/>
        </w:rPr>
        <w:t xml:space="preserve">shall allocate to </w:t>
      </w:r>
      <w:r w:rsidR="00A70821">
        <w:rPr>
          <w:sz w:val="28"/>
          <w:szCs w:val="28"/>
        </w:rPr>
        <w:t>the Fund</w:t>
      </w:r>
      <w:r>
        <w:rPr>
          <w:sz w:val="28"/>
          <w:szCs w:val="28"/>
        </w:rPr>
        <w:t xml:space="preserve"> as many </w:t>
      </w:r>
      <w:r w:rsidRPr="00D40363">
        <w:rPr>
          <w:sz w:val="28"/>
          <w:szCs w:val="28"/>
        </w:rPr>
        <w:t>African Drawing Rights</w:t>
      </w:r>
      <w:r>
        <w:rPr>
          <w:sz w:val="28"/>
          <w:szCs w:val="28"/>
        </w:rPr>
        <w:t xml:space="preserve"> as necessary to:</w:t>
      </w:r>
    </w:p>
    <w:p w14:paraId="7FE619A3" w14:textId="77523374" w:rsidR="005821CF" w:rsidRDefault="00410610" w:rsidP="005821CF">
      <w:pPr>
        <w:pStyle w:val="ParagraphNumbering"/>
        <w:numPr>
          <w:ilvl w:val="1"/>
          <w:numId w:val="23"/>
        </w:numPr>
        <w:tabs>
          <w:tab w:val="clear" w:pos="2160"/>
        </w:tabs>
        <w:ind w:left="1080"/>
        <w:rPr>
          <w:sz w:val="28"/>
          <w:szCs w:val="28"/>
        </w:rPr>
      </w:pPr>
      <w:r>
        <w:rPr>
          <w:sz w:val="28"/>
          <w:szCs w:val="28"/>
        </w:rPr>
        <w:t xml:space="preserve">reassure financial markets </w:t>
      </w:r>
      <w:r w:rsidR="0013403D">
        <w:rPr>
          <w:sz w:val="28"/>
          <w:szCs w:val="28"/>
        </w:rPr>
        <w:t>as to</w:t>
      </w:r>
      <w:r w:rsidR="006F0E83">
        <w:rPr>
          <w:sz w:val="28"/>
          <w:szCs w:val="28"/>
        </w:rPr>
        <w:t xml:space="preserve"> the</w:t>
      </w:r>
      <w:r>
        <w:rPr>
          <w:sz w:val="28"/>
          <w:szCs w:val="28"/>
        </w:rPr>
        <w:t xml:space="preserve"> capacity </w:t>
      </w:r>
      <w:r w:rsidR="006F0E83">
        <w:rPr>
          <w:sz w:val="28"/>
          <w:szCs w:val="28"/>
        </w:rPr>
        <w:t xml:space="preserve">of the Fund </w:t>
      </w:r>
      <w:r>
        <w:rPr>
          <w:sz w:val="28"/>
          <w:szCs w:val="28"/>
        </w:rPr>
        <w:t xml:space="preserve">to </w:t>
      </w:r>
      <w:r w:rsidR="00E77EDC">
        <w:rPr>
          <w:sz w:val="28"/>
          <w:szCs w:val="28"/>
        </w:rPr>
        <w:t xml:space="preserve">financially </w:t>
      </w:r>
      <w:r>
        <w:rPr>
          <w:sz w:val="28"/>
          <w:szCs w:val="28"/>
        </w:rPr>
        <w:t>support State Parties</w:t>
      </w:r>
      <w:r w:rsidR="008D1E26">
        <w:rPr>
          <w:sz w:val="28"/>
          <w:szCs w:val="28"/>
        </w:rPr>
        <w:t xml:space="preserve"> when</w:t>
      </w:r>
      <w:r w:rsidR="006F0E83">
        <w:rPr>
          <w:sz w:val="28"/>
          <w:szCs w:val="28"/>
        </w:rPr>
        <w:t>ever</w:t>
      </w:r>
      <w:r w:rsidR="008D1E26">
        <w:rPr>
          <w:sz w:val="28"/>
          <w:szCs w:val="28"/>
        </w:rPr>
        <w:t xml:space="preserve"> necessary;</w:t>
      </w:r>
    </w:p>
    <w:p w14:paraId="15402B1E" w14:textId="3BB37637" w:rsidR="008D1E26" w:rsidRDefault="00DD2748" w:rsidP="005821CF">
      <w:pPr>
        <w:pStyle w:val="ParagraphNumbering"/>
        <w:numPr>
          <w:ilvl w:val="1"/>
          <w:numId w:val="23"/>
        </w:numPr>
        <w:tabs>
          <w:tab w:val="clear" w:pos="2160"/>
        </w:tabs>
        <w:ind w:left="1080"/>
        <w:rPr>
          <w:sz w:val="28"/>
          <w:szCs w:val="28"/>
        </w:rPr>
      </w:pPr>
      <w:r>
        <w:rPr>
          <w:sz w:val="28"/>
          <w:szCs w:val="28"/>
        </w:rPr>
        <w:t>support State Parties’ macroeconomic adjustment programs in a manner that is the least painful to their populations</w:t>
      </w:r>
      <w:r w:rsidR="003E0412">
        <w:rPr>
          <w:sz w:val="28"/>
          <w:szCs w:val="28"/>
        </w:rPr>
        <w:t>; and</w:t>
      </w:r>
    </w:p>
    <w:p w14:paraId="7A95F2D9" w14:textId="32C2E417" w:rsidR="003E0412" w:rsidRPr="005821CF" w:rsidRDefault="00CB4C81" w:rsidP="005821CF">
      <w:pPr>
        <w:pStyle w:val="ParagraphNumbering"/>
        <w:numPr>
          <w:ilvl w:val="1"/>
          <w:numId w:val="23"/>
        </w:numPr>
        <w:tabs>
          <w:tab w:val="clear" w:pos="2160"/>
        </w:tabs>
        <w:ind w:left="1080"/>
        <w:rPr>
          <w:sz w:val="28"/>
          <w:szCs w:val="28"/>
        </w:rPr>
      </w:pPr>
      <w:r>
        <w:rPr>
          <w:sz w:val="28"/>
          <w:szCs w:val="28"/>
        </w:rPr>
        <w:t>make suitable investments</w:t>
      </w:r>
      <w:r w:rsidR="009D7492">
        <w:rPr>
          <w:sz w:val="28"/>
          <w:szCs w:val="28"/>
        </w:rPr>
        <w:t xml:space="preserve"> t</w:t>
      </w:r>
      <w:r w:rsidR="00885159">
        <w:rPr>
          <w:sz w:val="28"/>
          <w:szCs w:val="28"/>
        </w:rPr>
        <w:t xml:space="preserve">hat </w:t>
      </w:r>
      <w:r w:rsidR="00FF215A">
        <w:rPr>
          <w:sz w:val="28"/>
          <w:szCs w:val="28"/>
        </w:rPr>
        <w:t>improve the income</w:t>
      </w:r>
      <w:r w:rsidR="00AC0FA1">
        <w:rPr>
          <w:sz w:val="28"/>
          <w:szCs w:val="28"/>
        </w:rPr>
        <w:t xml:space="preserve"> profile</w:t>
      </w:r>
      <w:r w:rsidR="00E91E9F">
        <w:rPr>
          <w:sz w:val="28"/>
          <w:szCs w:val="28"/>
        </w:rPr>
        <w:t xml:space="preserve"> </w:t>
      </w:r>
      <w:r w:rsidR="00FF215A">
        <w:rPr>
          <w:sz w:val="28"/>
          <w:szCs w:val="28"/>
        </w:rPr>
        <w:t>of the Fund</w:t>
      </w:r>
      <w:r w:rsidR="0042691A">
        <w:rPr>
          <w:sz w:val="28"/>
          <w:szCs w:val="28"/>
        </w:rPr>
        <w:t xml:space="preserve">, </w:t>
      </w:r>
      <w:r w:rsidR="0005225A">
        <w:rPr>
          <w:sz w:val="28"/>
          <w:szCs w:val="28"/>
        </w:rPr>
        <w:t>considering</w:t>
      </w:r>
      <w:r w:rsidR="0042691A">
        <w:rPr>
          <w:sz w:val="28"/>
          <w:szCs w:val="28"/>
        </w:rPr>
        <w:t xml:space="preserve"> </w:t>
      </w:r>
      <w:r w:rsidR="00FC2BA1">
        <w:rPr>
          <w:sz w:val="28"/>
          <w:szCs w:val="28"/>
        </w:rPr>
        <w:t xml:space="preserve">the minimum annual income of the Fund </w:t>
      </w:r>
      <w:r w:rsidR="00E373F3">
        <w:rPr>
          <w:sz w:val="28"/>
          <w:szCs w:val="28"/>
        </w:rPr>
        <w:t>the Board</w:t>
      </w:r>
      <w:r w:rsidR="00FC2BA1">
        <w:rPr>
          <w:sz w:val="28"/>
          <w:szCs w:val="28"/>
        </w:rPr>
        <w:t xml:space="preserve"> has set pursuant</w:t>
      </w:r>
      <w:r w:rsidR="0005225A">
        <w:rPr>
          <w:sz w:val="28"/>
          <w:szCs w:val="28"/>
        </w:rPr>
        <w:t xml:space="preserve"> to Article 1</w:t>
      </w:r>
      <w:r w:rsidR="00901954">
        <w:rPr>
          <w:sz w:val="28"/>
          <w:szCs w:val="28"/>
        </w:rPr>
        <w:t>1 below</w:t>
      </w:r>
      <w:r w:rsidR="00FF215A">
        <w:rPr>
          <w:sz w:val="28"/>
          <w:szCs w:val="28"/>
        </w:rPr>
        <w:t>.</w:t>
      </w:r>
    </w:p>
    <w:p w14:paraId="47DAAE06" w14:textId="18EE3086" w:rsidR="00D40363" w:rsidRDefault="004A4A95" w:rsidP="0056583E">
      <w:pPr>
        <w:pStyle w:val="ParagraphNumbering"/>
        <w:numPr>
          <w:ilvl w:val="0"/>
          <w:numId w:val="23"/>
        </w:numPr>
        <w:ind w:hanging="720"/>
        <w:rPr>
          <w:sz w:val="28"/>
          <w:szCs w:val="28"/>
        </w:rPr>
      </w:pPr>
      <w:r>
        <w:rPr>
          <w:sz w:val="28"/>
          <w:szCs w:val="28"/>
        </w:rPr>
        <w:lastRenderedPageBreak/>
        <w:t xml:space="preserve">Any decision </w:t>
      </w:r>
      <w:r w:rsidR="00311BA7">
        <w:rPr>
          <w:sz w:val="28"/>
          <w:szCs w:val="28"/>
        </w:rPr>
        <w:t xml:space="preserve">of the </w:t>
      </w:r>
      <w:r w:rsidR="00974608">
        <w:rPr>
          <w:sz w:val="28"/>
          <w:szCs w:val="28"/>
        </w:rPr>
        <w:t xml:space="preserve">Board of Directors </w:t>
      </w:r>
      <w:r>
        <w:rPr>
          <w:sz w:val="28"/>
          <w:szCs w:val="28"/>
        </w:rPr>
        <w:t xml:space="preserve">to allocate </w:t>
      </w:r>
      <w:r w:rsidRPr="00D40363">
        <w:rPr>
          <w:sz w:val="28"/>
          <w:szCs w:val="28"/>
        </w:rPr>
        <w:t>African Drawing Rights</w:t>
      </w:r>
      <w:r>
        <w:rPr>
          <w:sz w:val="28"/>
          <w:szCs w:val="28"/>
        </w:rPr>
        <w:t xml:space="preserve"> must</w:t>
      </w:r>
      <w:r w:rsidR="00AE58C6">
        <w:rPr>
          <w:sz w:val="28"/>
          <w:szCs w:val="28"/>
        </w:rPr>
        <w:t xml:space="preserve"> </w:t>
      </w:r>
      <w:r>
        <w:rPr>
          <w:sz w:val="28"/>
          <w:szCs w:val="28"/>
        </w:rPr>
        <w:t>follow</w:t>
      </w:r>
      <w:r w:rsidR="00844B74">
        <w:rPr>
          <w:sz w:val="28"/>
          <w:szCs w:val="28"/>
        </w:rPr>
        <w:t xml:space="preserve"> the</w:t>
      </w:r>
      <w:r>
        <w:rPr>
          <w:sz w:val="28"/>
          <w:szCs w:val="28"/>
        </w:rPr>
        <w:t xml:space="preserve"> three steps</w:t>
      </w:r>
      <w:r w:rsidR="00844B74">
        <w:rPr>
          <w:sz w:val="28"/>
          <w:szCs w:val="28"/>
        </w:rPr>
        <w:t xml:space="preserve"> below</w:t>
      </w:r>
      <w:r>
        <w:rPr>
          <w:sz w:val="28"/>
          <w:szCs w:val="28"/>
        </w:rPr>
        <w:t>:</w:t>
      </w:r>
    </w:p>
    <w:p w14:paraId="253C4417" w14:textId="6365B856" w:rsidR="004A4A95" w:rsidRDefault="00C938EA" w:rsidP="00216BCE">
      <w:pPr>
        <w:pStyle w:val="ParagraphNumbering"/>
        <w:numPr>
          <w:ilvl w:val="1"/>
          <w:numId w:val="23"/>
        </w:numPr>
        <w:ind w:left="1080"/>
        <w:rPr>
          <w:sz w:val="28"/>
          <w:szCs w:val="28"/>
        </w:rPr>
      </w:pPr>
      <w:r>
        <w:rPr>
          <w:sz w:val="28"/>
          <w:szCs w:val="28"/>
        </w:rPr>
        <w:t xml:space="preserve">First, the total </w:t>
      </w:r>
      <w:r w:rsidR="003A2BD0">
        <w:rPr>
          <w:sz w:val="28"/>
          <w:szCs w:val="28"/>
        </w:rPr>
        <w:t>volume</w:t>
      </w:r>
      <w:r>
        <w:rPr>
          <w:sz w:val="28"/>
          <w:szCs w:val="28"/>
        </w:rPr>
        <w:t xml:space="preserve"> of </w:t>
      </w:r>
      <w:r w:rsidRPr="00D40363">
        <w:rPr>
          <w:sz w:val="28"/>
          <w:szCs w:val="28"/>
        </w:rPr>
        <w:t>African Drawing Rights</w:t>
      </w:r>
      <w:r>
        <w:rPr>
          <w:sz w:val="28"/>
          <w:szCs w:val="28"/>
        </w:rPr>
        <w:t xml:space="preserve"> </w:t>
      </w:r>
      <w:r w:rsidR="003A2BD0">
        <w:rPr>
          <w:sz w:val="28"/>
          <w:szCs w:val="28"/>
        </w:rPr>
        <w:t xml:space="preserve">to be allocated </w:t>
      </w:r>
      <w:r>
        <w:rPr>
          <w:sz w:val="28"/>
          <w:szCs w:val="28"/>
        </w:rPr>
        <w:t xml:space="preserve">must be decided using indices of scarcity of </w:t>
      </w:r>
      <w:r w:rsidRPr="00D40363">
        <w:rPr>
          <w:sz w:val="28"/>
          <w:szCs w:val="28"/>
        </w:rPr>
        <w:t>African Drawing Rights</w:t>
      </w:r>
      <w:r>
        <w:rPr>
          <w:sz w:val="28"/>
          <w:szCs w:val="28"/>
        </w:rPr>
        <w:t xml:space="preserve"> that the </w:t>
      </w:r>
      <w:r w:rsidR="001B0A20">
        <w:rPr>
          <w:sz w:val="28"/>
          <w:szCs w:val="28"/>
        </w:rPr>
        <w:t>Board of Directors</w:t>
      </w:r>
      <w:r>
        <w:rPr>
          <w:sz w:val="28"/>
          <w:szCs w:val="28"/>
        </w:rPr>
        <w:t xml:space="preserve"> </w:t>
      </w:r>
      <w:r w:rsidR="00B82AA9">
        <w:rPr>
          <w:sz w:val="28"/>
          <w:szCs w:val="28"/>
        </w:rPr>
        <w:t>shall</w:t>
      </w:r>
      <w:r>
        <w:rPr>
          <w:sz w:val="28"/>
          <w:szCs w:val="28"/>
        </w:rPr>
        <w:t xml:space="preserve"> adopt</w:t>
      </w:r>
      <w:r w:rsidR="006A6E8B">
        <w:rPr>
          <w:sz w:val="28"/>
          <w:szCs w:val="28"/>
        </w:rPr>
        <w:t xml:space="preserve"> and publish </w:t>
      </w:r>
      <w:r w:rsidR="00D91519">
        <w:rPr>
          <w:sz w:val="28"/>
          <w:szCs w:val="28"/>
        </w:rPr>
        <w:t>regularly;</w:t>
      </w:r>
    </w:p>
    <w:p w14:paraId="074CFBE2" w14:textId="0D8D2121" w:rsidR="00C938EA" w:rsidRDefault="00C938EA" w:rsidP="00216BCE">
      <w:pPr>
        <w:pStyle w:val="ParagraphNumbering"/>
        <w:numPr>
          <w:ilvl w:val="1"/>
          <w:numId w:val="23"/>
        </w:numPr>
        <w:ind w:left="1080"/>
        <w:rPr>
          <w:sz w:val="28"/>
          <w:szCs w:val="28"/>
        </w:rPr>
      </w:pPr>
      <w:r>
        <w:rPr>
          <w:sz w:val="28"/>
          <w:szCs w:val="28"/>
        </w:rPr>
        <w:t xml:space="preserve">Second, </w:t>
      </w:r>
      <w:r w:rsidR="008B6503">
        <w:rPr>
          <w:sz w:val="28"/>
          <w:szCs w:val="28"/>
        </w:rPr>
        <w:t xml:space="preserve">the allocation of </w:t>
      </w:r>
      <w:r w:rsidR="008B6503" w:rsidRPr="00D40363">
        <w:rPr>
          <w:sz w:val="28"/>
          <w:szCs w:val="28"/>
        </w:rPr>
        <w:t>African Drawing Rights</w:t>
      </w:r>
      <w:r w:rsidR="008B6503">
        <w:rPr>
          <w:sz w:val="28"/>
          <w:szCs w:val="28"/>
        </w:rPr>
        <w:t xml:space="preserve"> to the Fund itself, which could be nil, must be decided; and</w:t>
      </w:r>
    </w:p>
    <w:p w14:paraId="7A3CAEAD" w14:textId="32D013DA" w:rsidR="008B6503" w:rsidRDefault="00A37298" w:rsidP="00216BCE">
      <w:pPr>
        <w:pStyle w:val="ParagraphNumbering"/>
        <w:numPr>
          <w:ilvl w:val="1"/>
          <w:numId w:val="23"/>
        </w:numPr>
        <w:ind w:left="1080"/>
        <w:rPr>
          <w:sz w:val="28"/>
          <w:szCs w:val="28"/>
        </w:rPr>
      </w:pPr>
      <w:r>
        <w:rPr>
          <w:sz w:val="28"/>
          <w:szCs w:val="28"/>
        </w:rPr>
        <w:t>Third, the allocation</w:t>
      </w:r>
      <w:r w:rsidR="009520C0">
        <w:rPr>
          <w:sz w:val="28"/>
          <w:szCs w:val="28"/>
        </w:rPr>
        <w:t xml:space="preserve"> to each State Party</w:t>
      </w:r>
      <w:r>
        <w:rPr>
          <w:sz w:val="28"/>
          <w:szCs w:val="28"/>
        </w:rPr>
        <w:t xml:space="preserve"> of </w:t>
      </w:r>
      <w:r w:rsidR="00DC21D1" w:rsidRPr="00D40363">
        <w:rPr>
          <w:sz w:val="28"/>
          <w:szCs w:val="28"/>
        </w:rPr>
        <w:t>African Drawing Rights</w:t>
      </w:r>
      <w:r w:rsidR="009520C0">
        <w:rPr>
          <w:sz w:val="28"/>
          <w:szCs w:val="28"/>
        </w:rPr>
        <w:t>, excluding those allocated to the Fund pursuant to Article 8-</w:t>
      </w:r>
      <w:r w:rsidR="00E9333B">
        <w:rPr>
          <w:sz w:val="28"/>
          <w:szCs w:val="28"/>
        </w:rPr>
        <w:t>3</w:t>
      </w:r>
      <w:r w:rsidR="00D87E17">
        <w:rPr>
          <w:sz w:val="28"/>
          <w:szCs w:val="28"/>
        </w:rPr>
        <w:t xml:space="preserve"> </w:t>
      </w:r>
      <w:r w:rsidR="009520C0">
        <w:rPr>
          <w:sz w:val="28"/>
          <w:szCs w:val="28"/>
        </w:rPr>
        <w:t>above,</w:t>
      </w:r>
      <w:r w:rsidR="00A32707">
        <w:rPr>
          <w:sz w:val="28"/>
          <w:szCs w:val="28"/>
        </w:rPr>
        <w:t xml:space="preserve"> </w:t>
      </w:r>
      <w:r w:rsidR="00772922">
        <w:rPr>
          <w:sz w:val="28"/>
          <w:szCs w:val="28"/>
        </w:rPr>
        <w:t>shall be decided by consensus. I</w:t>
      </w:r>
      <w:r w:rsidR="007B4FEC">
        <w:rPr>
          <w:sz w:val="28"/>
          <w:szCs w:val="28"/>
        </w:rPr>
        <w:t xml:space="preserve">f such a consensus is not </w:t>
      </w:r>
      <w:r w:rsidR="000B61D9">
        <w:rPr>
          <w:sz w:val="28"/>
          <w:szCs w:val="28"/>
        </w:rPr>
        <w:t>reached</w:t>
      </w:r>
      <w:r w:rsidR="007B4FEC">
        <w:rPr>
          <w:sz w:val="28"/>
          <w:szCs w:val="28"/>
        </w:rPr>
        <w:t xml:space="preserve">, </w:t>
      </w:r>
      <w:r w:rsidR="00F9495C">
        <w:rPr>
          <w:sz w:val="28"/>
          <w:szCs w:val="28"/>
        </w:rPr>
        <w:t xml:space="preserve">the share of </w:t>
      </w:r>
      <w:r w:rsidR="00F9495C" w:rsidRPr="00D40363">
        <w:rPr>
          <w:sz w:val="28"/>
          <w:szCs w:val="28"/>
        </w:rPr>
        <w:t>African Drawing Rights</w:t>
      </w:r>
      <w:r w:rsidR="00231F0C">
        <w:rPr>
          <w:sz w:val="28"/>
          <w:szCs w:val="28"/>
        </w:rPr>
        <w:t xml:space="preserve"> </w:t>
      </w:r>
      <w:r w:rsidR="00D12D72">
        <w:rPr>
          <w:sz w:val="28"/>
          <w:szCs w:val="28"/>
        </w:rPr>
        <w:t xml:space="preserve">that is allocated to each State Party </w:t>
      </w:r>
      <w:r w:rsidR="00EE7090">
        <w:rPr>
          <w:sz w:val="28"/>
          <w:szCs w:val="28"/>
        </w:rPr>
        <w:t>shall be equal</w:t>
      </w:r>
      <w:r w:rsidR="00231F0C">
        <w:rPr>
          <w:sz w:val="28"/>
          <w:szCs w:val="28"/>
        </w:rPr>
        <w:t xml:space="preserve"> to</w:t>
      </w:r>
      <w:r w:rsidR="00EE7090">
        <w:rPr>
          <w:sz w:val="28"/>
          <w:szCs w:val="28"/>
        </w:rPr>
        <w:t xml:space="preserve"> </w:t>
      </w:r>
      <w:r w:rsidR="00E04B30">
        <w:rPr>
          <w:sz w:val="28"/>
          <w:szCs w:val="28"/>
        </w:rPr>
        <w:t>the</w:t>
      </w:r>
      <w:r w:rsidR="00EE7090">
        <w:rPr>
          <w:sz w:val="28"/>
          <w:szCs w:val="28"/>
        </w:rPr>
        <w:t xml:space="preserve"> share</w:t>
      </w:r>
      <w:r w:rsidR="00E04B30">
        <w:rPr>
          <w:sz w:val="28"/>
          <w:szCs w:val="28"/>
        </w:rPr>
        <w:t xml:space="preserve"> of the State Party</w:t>
      </w:r>
      <w:r w:rsidR="00EE7090">
        <w:rPr>
          <w:sz w:val="28"/>
          <w:szCs w:val="28"/>
        </w:rPr>
        <w:t xml:space="preserve"> in the total </w:t>
      </w:r>
      <w:r w:rsidR="0072655D">
        <w:rPr>
          <w:sz w:val="28"/>
          <w:szCs w:val="28"/>
        </w:rPr>
        <w:t>amount of purchase</w:t>
      </w:r>
      <w:r w:rsidR="0068761C">
        <w:rPr>
          <w:sz w:val="28"/>
          <w:szCs w:val="28"/>
        </w:rPr>
        <w:t>s of State Parties from other State</w:t>
      </w:r>
      <w:r w:rsidR="00C16F18">
        <w:rPr>
          <w:sz w:val="28"/>
          <w:szCs w:val="28"/>
        </w:rPr>
        <w:t xml:space="preserve">s that are </w:t>
      </w:r>
      <w:r w:rsidR="00232C4D">
        <w:rPr>
          <w:sz w:val="28"/>
          <w:szCs w:val="28"/>
        </w:rPr>
        <w:t>participants or prescribed holders</w:t>
      </w:r>
      <w:r w:rsidR="00511B36">
        <w:rPr>
          <w:sz w:val="28"/>
          <w:szCs w:val="28"/>
        </w:rPr>
        <w:t xml:space="preserve"> in the African Drawing Rights </w:t>
      </w:r>
      <w:r w:rsidR="008D20FB">
        <w:rPr>
          <w:sz w:val="28"/>
          <w:szCs w:val="28"/>
        </w:rPr>
        <w:t>L</w:t>
      </w:r>
      <w:r w:rsidR="004A4B80">
        <w:rPr>
          <w:sz w:val="28"/>
          <w:szCs w:val="28"/>
        </w:rPr>
        <w:t>edger</w:t>
      </w:r>
      <w:r w:rsidR="00232C4D">
        <w:rPr>
          <w:sz w:val="28"/>
          <w:szCs w:val="28"/>
        </w:rPr>
        <w:t xml:space="preserve"> </w:t>
      </w:r>
      <w:r w:rsidR="0068761C">
        <w:rPr>
          <w:sz w:val="28"/>
          <w:szCs w:val="28"/>
        </w:rPr>
        <w:t>of</w:t>
      </w:r>
      <w:r w:rsidR="00563326">
        <w:rPr>
          <w:sz w:val="28"/>
          <w:szCs w:val="28"/>
        </w:rPr>
        <w:t xml:space="preserve"> goods</w:t>
      </w:r>
      <w:r w:rsidR="00212F69">
        <w:rPr>
          <w:sz w:val="28"/>
          <w:szCs w:val="28"/>
        </w:rPr>
        <w:t>,</w:t>
      </w:r>
      <w:r w:rsidR="00FC7368">
        <w:rPr>
          <w:sz w:val="28"/>
          <w:szCs w:val="28"/>
        </w:rPr>
        <w:t xml:space="preserve"> </w:t>
      </w:r>
      <w:r w:rsidR="00563326">
        <w:rPr>
          <w:sz w:val="28"/>
          <w:szCs w:val="28"/>
        </w:rPr>
        <w:t>services</w:t>
      </w:r>
      <w:r w:rsidR="00212F69">
        <w:rPr>
          <w:sz w:val="28"/>
          <w:szCs w:val="28"/>
        </w:rPr>
        <w:t xml:space="preserve"> and </w:t>
      </w:r>
      <w:r w:rsidR="00FB09D7">
        <w:rPr>
          <w:sz w:val="28"/>
          <w:szCs w:val="28"/>
        </w:rPr>
        <w:t xml:space="preserve">Fund-approved </w:t>
      </w:r>
      <w:r w:rsidR="006A6FE0">
        <w:rPr>
          <w:sz w:val="28"/>
          <w:szCs w:val="28"/>
        </w:rPr>
        <w:t>financial instruments</w:t>
      </w:r>
      <w:r w:rsidR="00257C07">
        <w:rPr>
          <w:sz w:val="28"/>
          <w:szCs w:val="28"/>
        </w:rPr>
        <w:t xml:space="preserve"> </w:t>
      </w:r>
      <w:r w:rsidR="00680541">
        <w:rPr>
          <w:sz w:val="28"/>
          <w:szCs w:val="28"/>
        </w:rPr>
        <w:t xml:space="preserve">during </w:t>
      </w:r>
      <w:r w:rsidR="00D012CD">
        <w:rPr>
          <w:sz w:val="28"/>
          <w:szCs w:val="28"/>
        </w:rPr>
        <w:t>the period of [three] years preceding the year of the</w:t>
      </w:r>
      <w:r w:rsidR="00231F0C">
        <w:rPr>
          <w:sz w:val="28"/>
          <w:szCs w:val="28"/>
        </w:rPr>
        <w:t xml:space="preserve"> decision to</w:t>
      </w:r>
      <w:r w:rsidR="00D012CD">
        <w:rPr>
          <w:sz w:val="28"/>
          <w:szCs w:val="28"/>
        </w:rPr>
        <w:t xml:space="preserve"> allocat</w:t>
      </w:r>
      <w:r w:rsidR="00231F0C">
        <w:rPr>
          <w:sz w:val="28"/>
          <w:szCs w:val="28"/>
        </w:rPr>
        <w:t>e</w:t>
      </w:r>
      <w:r w:rsidR="00D012CD">
        <w:rPr>
          <w:sz w:val="28"/>
          <w:szCs w:val="28"/>
        </w:rPr>
        <w:t xml:space="preserve"> </w:t>
      </w:r>
      <w:r w:rsidR="00D012CD" w:rsidRPr="00D40363">
        <w:rPr>
          <w:sz w:val="28"/>
          <w:szCs w:val="28"/>
        </w:rPr>
        <w:t>African Drawing Rights</w:t>
      </w:r>
      <w:r w:rsidR="00D012CD">
        <w:rPr>
          <w:sz w:val="28"/>
          <w:szCs w:val="28"/>
        </w:rPr>
        <w:t>.</w:t>
      </w:r>
    </w:p>
    <w:p w14:paraId="216C0598" w14:textId="00A9901E" w:rsidR="00027DAF" w:rsidRDefault="00354508" w:rsidP="004028AB">
      <w:pPr>
        <w:pStyle w:val="ParagraphNumbering"/>
        <w:ind w:hanging="720"/>
        <w:rPr>
          <w:sz w:val="28"/>
          <w:szCs w:val="28"/>
        </w:rPr>
      </w:pPr>
      <w:r w:rsidRPr="004028AB">
        <w:rPr>
          <w:sz w:val="28"/>
          <w:szCs w:val="28"/>
        </w:rPr>
        <w:t xml:space="preserve">The rates at which </w:t>
      </w:r>
      <w:r w:rsidR="004F36A8" w:rsidRPr="00D40363">
        <w:rPr>
          <w:sz w:val="28"/>
          <w:szCs w:val="28"/>
        </w:rPr>
        <w:t>African Drawing Rights</w:t>
      </w:r>
      <w:r w:rsidR="004F36A8">
        <w:rPr>
          <w:sz w:val="28"/>
          <w:szCs w:val="28"/>
        </w:rPr>
        <w:t xml:space="preserve"> </w:t>
      </w:r>
      <w:r w:rsidRPr="004028AB">
        <w:rPr>
          <w:sz w:val="28"/>
          <w:szCs w:val="28"/>
        </w:rPr>
        <w:t xml:space="preserve">are to be cancelled shall be expressed as percentages of net cumulative allocations of </w:t>
      </w:r>
      <w:r w:rsidR="004F36A8" w:rsidRPr="00D40363">
        <w:rPr>
          <w:sz w:val="28"/>
          <w:szCs w:val="28"/>
        </w:rPr>
        <w:t>African Drawing Rights</w:t>
      </w:r>
      <w:r w:rsidRPr="004028AB">
        <w:rPr>
          <w:sz w:val="28"/>
          <w:szCs w:val="28"/>
        </w:rPr>
        <w:t xml:space="preserve"> on the date of each decision to cancel. The percentages shall be the same for all participants</w:t>
      </w:r>
      <w:r w:rsidR="004F36A8">
        <w:rPr>
          <w:sz w:val="28"/>
          <w:szCs w:val="28"/>
        </w:rPr>
        <w:t xml:space="preserve"> in the </w:t>
      </w:r>
      <w:r w:rsidR="004F36A8" w:rsidRPr="00D40363">
        <w:rPr>
          <w:sz w:val="28"/>
          <w:szCs w:val="28"/>
        </w:rPr>
        <w:t>African Drawing Rights</w:t>
      </w:r>
      <w:r w:rsidR="004F36A8">
        <w:rPr>
          <w:sz w:val="28"/>
          <w:szCs w:val="28"/>
        </w:rPr>
        <w:t xml:space="preserve"> Ledger</w:t>
      </w:r>
      <w:r w:rsidRPr="004028AB">
        <w:rPr>
          <w:sz w:val="28"/>
          <w:szCs w:val="28"/>
        </w:rPr>
        <w:t>.</w:t>
      </w:r>
    </w:p>
    <w:p w14:paraId="040A7950" w14:textId="6F4735A3" w:rsidR="00EA47E3" w:rsidRPr="00C81D7F" w:rsidRDefault="00EA47E3" w:rsidP="00C81D7F">
      <w:pPr>
        <w:pStyle w:val="ParagraphNumbering"/>
        <w:ind w:hanging="720"/>
        <w:rPr>
          <w:sz w:val="28"/>
          <w:szCs w:val="28"/>
        </w:rPr>
      </w:pPr>
      <w:r w:rsidRPr="00C81D7F">
        <w:rPr>
          <w:sz w:val="28"/>
          <w:szCs w:val="28"/>
        </w:rPr>
        <w:t>If on the effective date of any cancellation</w:t>
      </w:r>
      <w:r w:rsidR="00BB4641">
        <w:rPr>
          <w:sz w:val="28"/>
          <w:szCs w:val="28"/>
        </w:rPr>
        <w:t>,</w:t>
      </w:r>
      <w:r w:rsidRPr="00C81D7F">
        <w:rPr>
          <w:sz w:val="28"/>
          <w:szCs w:val="28"/>
        </w:rPr>
        <w:t xml:space="preserve"> the amount of </w:t>
      </w:r>
      <w:r w:rsidR="004069A7" w:rsidRPr="00C81D7F">
        <w:rPr>
          <w:sz w:val="28"/>
          <w:szCs w:val="28"/>
        </w:rPr>
        <w:t>African Drawing Rights</w:t>
      </w:r>
      <w:r w:rsidRPr="00C81D7F">
        <w:rPr>
          <w:sz w:val="28"/>
          <w:szCs w:val="28"/>
        </w:rPr>
        <w:t xml:space="preserve"> held by a participant is less than its share of the </w:t>
      </w:r>
      <w:r w:rsidR="004069A7" w:rsidRPr="00C81D7F">
        <w:rPr>
          <w:sz w:val="28"/>
          <w:szCs w:val="28"/>
        </w:rPr>
        <w:t xml:space="preserve">African Drawing Rights </w:t>
      </w:r>
      <w:r w:rsidRPr="00C81D7F">
        <w:rPr>
          <w:sz w:val="28"/>
          <w:szCs w:val="28"/>
        </w:rPr>
        <w:t>that are to be cancelled, the participant shall eliminate</w:t>
      </w:r>
      <w:r w:rsidR="004069A7" w:rsidRPr="00C81D7F">
        <w:rPr>
          <w:sz w:val="28"/>
          <w:szCs w:val="28"/>
        </w:rPr>
        <w:t xml:space="preserve"> </w:t>
      </w:r>
      <w:r w:rsidRPr="00C81D7F">
        <w:rPr>
          <w:sz w:val="28"/>
          <w:szCs w:val="28"/>
        </w:rPr>
        <w:t>its negative balance as promptly as its gross reserve position permits</w:t>
      </w:r>
      <w:r w:rsidR="004069A7" w:rsidRPr="00C81D7F">
        <w:rPr>
          <w:sz w:val="28"/>
          <w:szCs w:val="28"/>
        </w:rPr>
        <w:t xml:space="preserve"> </w:t>
      </w:r>
      <w:r w:rsidRPr="00C81D7F">
        <w:rPr>
          <w:sz w:val="28"/>
          <w:szCs w:val="28"/>
        </w:rPr>
        <w:t xml:space="preserve">and shall remain in consultation with the Fund for this purpose. </w:t>
      </w:r>
      <w:r w:rsidR="004069A7" w:rsidRPr="00C81D7F">
        <w:rPr>
          <w:sz w:val="28"/>
          <w:szCs w:val="28"/>
        </w:rPr>
        <w:t>African Drawing Rights</w:t>
      </w:r>
      <w:r w:rsidRPr="00C81D7F">
        <w:rPr>
          <w:sz w:val="28"/>
          <w:szCs w:val="28"/>
        </w:rPr>
        <w:t xml:space="preserve"> acquired by the</w:t>
      </w:r>
      <w:r w:rsidR="004069A7" w:rsidRPr="00C81D7F">
        <w:rPr>
          <w:sz w:val="28"/>
          <w:szCs w:val="28"/>
        </w:rPr>
        <w:t xml:space="preserve"> </w:t>
      </w:r>
      <w:r w:rsidRPr="00C81D7F">
        <w:rPr>
          <w:sz w:val="28"/>
          <w:szCs w:val="28"/>
        </w:rPr>
        <w:t>participant after the effective date of the</w:t>
      </w:r>
      <w:r w:rsidR="004069A7" w:rsidRPr="00C81D7F">
        <w:rPr>
          <w:sz w:val="28"/>
          <w:szCs w:val="28"/>
        </w:rPr>
        <w:t xml:space="preserve"> </w:t>
      </w:r>
      <w:r w:rsidRPr="00C81D7F">
        <w:rPr>
          <w:sz w:val="28"/>
          <w:szCs w:val="28"/>
        </w:rPr>
        <w:t>cancellation shall be applied against its negative balance and cancelled.</w:t>
      </w:r>
    </w:p>
    <w:p w14:paraId="496E1A73" w14:textId="1FF9904F" w:rsidR="00CC4C46" w:rsidRDefault="00CC4C46" w:rsidP="00D60BB6">
      <w:pPr>
        <w:jc w:val="center"/>
        <w:rPr>
          <w:b/>
          <w:bCs/>
          <w:sz w:val="36"/>
          <w:szCs w:val="36"/>
        </w:rPr>
      </w:pPr>
    </w:p>
    <w:p w14:paraId="555A69FD" w14:textId="530ED3C0" w:rsidR="00AD2FAD" w:rsidRPr="0023560A" w:rsidRDefault="00AD2FAD" w:rsidP="00AD2FAD">
      <w:pPr>
        <w:jc w:val="center"/>
        <w:rPr>
          <w:b/>
          <w:bCs/>
          <w:sz w:val="36"/>
          <w:szCs w:val="36"/>
        </w:rPr>
      </w:pPr>
      <w:r>
        <w:rPr>
          <w:b/>
          <w:bCs/>
          <w:sz w:val="36"/>
          <w:szCs w:val="36"/>
        </w:rPr>
        <w:t xml:space="preserve">Article 9 </w:t>
      </w:r>
      <w:r w:rsidRPr="00D60BB6">
        <w:rPr>
          <w:b/>
          <w:bCs/>
          <w:color w:val="FF0000"/>
          <w:sz w:val="36"/>
          <w:szCs w:val="36"/>
        </w:rPr>
        <w:t>[New]</w:t>
      </w:r>
    </w:p>
    <w:p w14:paraId="4EDDF7CB" w14:textId="5896DC42" w:rsidR="00CC4C46" w:rsidRDefault="00AD2FAD" w:rsidP="00D60BB6">
      <w:pPr>
        <w:jc w:val="center"/>
        <w:rPr>
          <w:b/>
          <w:bCs/>
          <w:sz w:val="36"/>
          <w:szCs w:val="36"/>
        </w:rPr>
      </w:pPr>
      <w:r>
        <w:rPr>
          <w:b/>
          <w:bCs/>
          <w:sz w:val="36"/>
          <w:szCs w:val="36"/>
        </w:rPr>
        <w:lastRenderedPageBreak/>
        <w:t>The African Drawing Right Interest Rate</w:t>
      </w:r>
      <w:r w:rsidR="00144C83">
        <w:rPr>
          <w:b/>
          <w:bCs/>
          <w:sz w:val="36"/>
          <w:szCs w:val="36"/>
        </w:rPr>
        <w:t xml:space="preserve">, </w:t>
      </w:r>
      <w:r w:rsidR="008C6639">
        <w:rPr>
          <w:b/>
          <w:bCs/>
          <w:sz w:val="36"/>
          <w:szCs w:val="36"/>
        </w:rPr>
        <w:t>Interest, Charges</w:t>
      </w:r>
      <w:r w:rsidR="000529CA">
        <w:rPr>
          <w:b/>
          <w:bCs/>
          <w:sz w:val="36"/>
          <w:szCs w:val="36"/>
        </w:rPr>
        <w:t>, and Fines</w:t>
      </w:r>
      <w:r w:rsidR="00144C83">
        <w:rPr>
          <w:b/>
          <w:bCs/>
          <w:sz w:val="36"/>
          <w:szCs w:val="36"/>
        </w:rPr>
        <w:t xml:space="preserve"> in the African Drawing Rights Ledger</w:t>
      </w:r>
    </w:p>
    <w:p w14:paraId="70E93F22" w14:textId="3F27DDF5" w:rsidR="007F3396" w:rsidRPr="007F3396" w:rsidRDefault="007F3396" w:rsidP="00D60BB6">
      <w:pPr>
        <w:jc w:val="center"/>
        <w:rPr>
          <w:sz w:val="28"/>
          <w:szCs w:val="28"/>
        </w:rPr>
      </w:pPr>
    </w:p>
    <w:p w14:paraId="777ADB57" w14:textId="7F01A4F5" w:rsidR="007F3396" w:rsidRDefault="000329B0" w:rsidP="0051546C">
      <w:pPr>
        <w:pStyle w:val="ParagraphNumbering"/>
        <w:numPr>
          <w:ilvl w:val="0"/>
          <w:numId w:val="25"/>
        </w:numPr>
        <w:ind w:hanging="720"/>
        <w:rPr>
          <w:sz w:val="28"/>
          <w:szCs w:val="28"/>
        </w:rPr>
      </w:pPr>
      <w:r w:rsidRPr="000329B0">
        <w:rPr>
          <w:sz w:val="28"/>
          <w:szCs w:val="28"/>
        </w:rPr>
        <w:t xml:space="preserve">The </w:t>
      </w:r>
      <w:r>
        <w:rPr>
          <w:sz w:val="28"/>
          <w:szCs w:val="28"/>
        </w:rPr>
        <w:t>Fund must publish daily an interest rate</w:t>
      </w:r>
      <w:r w:rsidR="0051546C">
        <w:rPr>
          <w:sz w:val="28"/>
          <w:szCs w:val="28"/>
        </w:rPr>
        <w:t>, called the “</w:t>
      </w:r>
      <w:r w:rsidR="0051546C" w:rsidRPr="00D40363">
        <w:rPr>
          <w:sz w:val="28"/>
          <w:szCs w:val="28"/>
        </w:rPr>
        <w:t>African Drawing Right</w:t>
      </w:r>
      <w:r w:rsidR="0051546C">
        <w:rPr>
          <w:sz w:val="28"/>
          <w:szCs w:val="28"/>
        </w:rPr>
        <w:t xml:space="preserve"> interest rate”.</w:t>
      </w:r>
    </w:p>
    <w:p w14:paraId="7D225086" w14:textId="2F5C01E8" w:rsidR="0051546C" w:rsidRDefault="00B42D18" w:rsidP="0051546C">
      <w:pPr>
        <w:pStyle w:val="ParagraphNumbering"/>
        <w:numPr>
          <w:ilvl w:val="0"/>
          <w:numId w:val="25"/>
        </w:numPr>
        <w:ind w:hanging="720"/>
        <w:rPr>
          <w:sz w:val="28"/>
          <w:szCs w:val="28"/>
        </w:rPr>
      </w:pPr>
      <w:r>
        <w:rPr>
          <w:sz w:val="28"/>
          <w:szCs w:val="28"/>
        </w:rPr>
        <w:t xml:space="preserve">The method of </w:t>
      </w:r>
      <w:r w:rsidR="00AE3F09">
        <w:rPr>
          <w:sz w:val="28"/>
          <w:szCs w:val="28"/>
        </w:rPr>
        <w:t>calculation</w:t>
      </w:r>
      <w:r w:rsidR="00025A30">
        <w:rPr>
          <w:sz w:val="28"/>
          <w:szCs w:val="28"/>
        </w:rPr>
        <w:t xml:space="preserve"> of the African Drawing Right interest rate shall be set by the Board of Directors, using only </w:t>
      </w:r>
      <w:r w:rsidR="00514DE9">
        <w:rPr>
          <w:sz w:val="28"/>
          <w:szCs w:val="28"/>
        </w:rPr>
        <w:t xml:space="preserve">reference financial instruments issued in currencies </w:t>
      </w:r>
      <w:r w:rsidR="00DE3076">
        <w:rPr>
          <w:sz w:val="28"/>
          <w:szCs w:val="28"/>
        </w:rPr>
        <w:t xml:space="preserve">that are designated as </w:t>
      </w:r>
      <w:r w:rsidR="00025A30">
        <w:rPr>
          <w:sz w:val="28"/>
          <w:szCs w:val="28"/>
        </w:rPr>
        <w:t>f</w:t>
      </w:r>
      <w:r w:rsidR="00EF64F7">
        <w:rPr>
          <w:sz w:val="28"/>
          <w:szCs w:val="28"/>
        </w:rPr>
        <w:t>reely usable</w:t>
      </w:r>
      <w:r w:rsidR="00025A30">
        <w:rPr>
          <w:sz w:val="28"/>
          <w:szCs w:val="28"/>
        </w:rPr>
        <w:t xml:space="preserve"> pursuant to Article 5(1) above</w:t>
      </w:r>
      <w:r w:rsidR="00514DE9">
        <w:rPr>
          <w:sz w:val="28"/>
          <w:szCs w:val="28"/>
        </w:rPr>
        <w:t>.</w:t>
      </w:r>
    </w:p>
    <w:p w14:paraId="208FF61F" w14:textId="24F57830" w:rsidR="00CD05D5" w:rsidRDefault="00801A37" w:rsidP="009E3020">
      <w:pPr>
        <w:pStyle w:val="ParagraphNumbering"/>
        <w:ind w:hanging="720"/>
        <w:rPr>
          <w:sz w:val="28"/>
          <w:szCs w:val="28"/>
        </w:rPr>
      </w:pPr>
      <w:r w:rsidRPr="009E3020">
        <w:rPr>
          <w:sz w:val="28"/>
          <w:szCs w:val="28"/>
        </w:rPr>
        <w:t xml:space="preserve">The Fund must </w:t>
      </w:r>
      <w:r w:rsidR="00701F0F" w:rsidRPr="009E3020">
        <w:rPr>
          <w:sz w:val="28"/>
          <w:szCs w:val="28"/>
        </w:rPr>
        <w:t xml:space="preserve">levy </w:t>
      </w:r>
      <w:r w:rsidRPr="009E3020">
        <w:rPr>
          <w:sz w:val="28"/>
          <w:szCs w:val="28"/>
        </w:rPr>
        <w:t>charge</w:t>
      </w:r>
      <w:r w:rsidR="00701F0F" w:rsidRPr="009E3020">
        <w:rPr>
          <w:sz w:val="28"/>
          <w:szCs w:val="28"/>
        </w:rPr>
        <w:t xml:space="preserve">s, at the African Drawing Right interest rate, on the amount of </w:t>
      </w:r>
      <w:r w:rsidR="001063F8" w:rsidRPr="009E3020">
        <w:rPr>
          <w:sz w:val="28"/>
          <w:szCs w:val="28"/>
        </w:rPr>
        <w:t>net cumulative allocation of</w:t>
      </w:r>
      <w:r w:rsidR="00701F0F" w:rsidRPr="009E3020">
        <w:rPr>
          <w:sz w:val="28"/>
          <w:szCs w:val="28"/>
        </w:rPr>
        <w:t xml:space="preserve"> African Drawing Right</w:t>
      </w:r>
      <w:r w:rsidR="004906C8" w:rsidRPr="009E3020">
        <w:rPr>
          <w:sz w:val="28"/>
          <w:szCs w:val="28"/>
        </w:rPr>
        <w:t>s</w:t>
      </w:r>
      <w:r w:rsidR="001063F8" w:rsidRPr="009E3020">
        <w:rPr>
          <w:sz w:val="28"/>
          <w:szCs w:val="28"/>
        </w:rPr>
        <w:t xml:space="preserve"> </w:t>
      </w:r>
      <w:r w:rsidR="00701F0F" w:rsidRPr="009E3020">
        <w:rPr>
          <w:sz w:val="28"/>
          <w:szCs w:val="28"/>
        </w:rPr>
        <w:t>of each participant</w:t>
      </w:r>
      <w:r w:rsidR="00F82F1E" w:rsidRPr="009E3020">
        <w:rPr>
          <w:sz w:val="28"/>
          <w:szCs w:val="28"/>
        </w:rPr>
        <w:t xml:space="preserve">, plus any negative </w:t>
      </w:r>
      <w:r w:rsidR="008872EF">
        <w:rPr>
          <w:sz w:val="28"/>
          <w:szCs w:val="28"/>
        </w:rPr>
        <w:t>balance</w:t>
      </w:r>
      <w:r w:rsidR="00F82F1E" w:rsidRPr="009E3020">
        <w:rPr>
          <w:sz w:val="28"/>
          <w:szCs w:val="28"/>
        </w:rPr>
        <w:t xml:space="preserve"> of the participant</w:t>
      </w:r>
      <w:r w:rsidR="002F7B6F">
        <w:rPr>
          <w:sz w:val="28"/>
          <w:szCs w:val="28"/>
        </w:rPr>
        <w:t>.</w:t>
      </w:r>
    </w:p>
    <w:p w14:paraId="1EDCBAAD" w14:textId="6EE30A56" w:rsidR="00F46DBD" w:rsidRDefault="00942352" w:rsidP="009E3020">
      <w:pPr>
        <w:pStyle w:val="ParagraphNumbering"/>
        <w:ind w:hanging="720"/>
        <w:rPr>
          <w:sz w:val="28"/>
          <w:szCs w:val="28"/>
        </w:rPr>
      </w:pPr>
      <w:r w:rsidRPr="009E3020">
        <w:rPr>
          <w:sz w:val="28"/>
          <w:szCs w:val="28"/>
        </w:rPr>
        <w:t xml:space="preserve">The Fund must pay interest on </w:t>
      </w:r>
      <w:r w:rsidR="004906C8" w:rsidRPr="009E3020">
        <w:rPr>
          <w:sz w:val="28"/>
          <w:szCs w:val="28"/>
        </w:rPr>
        <w:t xml:space="preserve">non-negative </w:t>
      </w:r>
      <w:r w:rsidR="005424D4">
        <w:rPr>
          <w:sz w:val="28"/>
          <w:szCs w:val="28"/>
        </w:rPr>
        <w:t>balances</w:t>
      </w:r>
      <w:r w:rsidRPr="009E3020">
        <w:rPr>
          <w:sz w:val="28"/>
          <w:szCs w:val="28"/>
        </w:rPr>
        <w:t xml:space="preserve"> of African Drawing Right</w:t>
      </w:r>
      <w:r w:rsidR="00BF28D7">
        <w:rPr>
          <w:sz w:val="28"/>
          <w:szCs w:val="28"/>
        </w:rPr>
        <w:t>s</w:t>
      </w:r>
      <w:r w:rsidRPr="009E3020">
        <w:rPr>
          <w:sz w:val="28"/>
          <w:szCs w:val="28"/>
        </w:rPr>
        <w:t xml:space="preserve"> at the African Drawing Right interest rate. The Fund shall pay the am</w:t>
      </w:r>
      <w:r w:rsidR="00BF28D7">
        <w:rPr>
          <w:sz w:val="28"/>
          <w:szCs w:val="28"/>
        </w:rPr>
        <w:t xml:space="preserve">ount due on these </w:t>
      </w:r>
      <w:r w:rsidR="005424D4">
        <w:rPr>
          <w:sz w:val="28"/>
          <w:szCs w:val="28"/>
        </w:rPr>
        <w:t>balances</w:t>
      </w:r>
      <w:r w:rsidR="00BF28D7">
        <w:rPr>
          <w:sz w:val="28"/>
          <w:szCs w:val="28"/>
        </w:rPr>
        <w:t xml:space="preserve"> </w:t>
      </w:r>
      <w:r w:rsidR="00D04B09">
        <w:rPr>
          <w:sz w:val="28"/>
          <w:szCs w:val="28"/>
        </w:rPr>
        <w:t xml:space="preserve">whether </w:t>
      </w:r>
      <w:r w:rsidRPr="009E3020">
        <w:rPr>
          <w:sz w:val="28"/>
          <w:szCs w:val="28"/>
        </w:rPr>
        <w:t>or not sufficient charges are received to meet the payment of interest.</w:t>
      </w:r>
    </w:p>
    <w:p w14:paraId="6E07A8EB" w14:textId="40C6794F" w:rsidR="00F64129" w:rsidRDefault="00F64129" w:rsidP="009E3020">
      <w:pPr>
        <w:pStyle w:val="ParagraphNumbering"/>
        <w:ind w:hanging="720"/>
        <w:rPr>
          <w:sz w:val="28"/>
          <w:szCs w:val="28"/>
        </w:rPr>
      </w:pPr>
      <w:r w:rsidRPr="009E3020">
        <w:rPr>
          <w:sz w:val="28"/>
          <w:szCs w:val="28"/>
        </w:rPr>
        <w:t>The Fund shall a</w:t>
      </w:r>
      <w:r w:rsidR="004975CE">
        <w:rPr>
          <w:sz w:val="28"/>
          <w:szCs w:val="28"/>
        </w:rPr>
        <w:t xml:space="preserve">pply charges and interest against </w:t>
      </w:r>
      <w:r w:rsidRPr="009E3020">
        <w:rPr>
          <w:sz w:val="28"/>
          <w:szCs w:val="28"/>
        </w:rPr>
        <w:t xml:space="preserve">the </w:t>
      </w:r>
      <w:r w:rsidR="004975CE">
        <w:rPr>
          <w:sz w:val="28"/>
          <w:szCs w:val="28"/>
        </w:rPr>
        <w:t xml:space="preserve">balance </w:t>
      </w:r>
      <w:r w:rsidRPr="009E3020">
        <w:rPr>
          <w:sz w:val="28"/>
          <w:szCs w:val="28"/>
        </w:rPr>
        <w:t xml:space="preserve">of participants and </w:t>
      </w:r>
      <w:r w:rsidR="002865C3">
        <w:rPr>
          <w:sz w:val="28"/>
          <w:szCs w:val="28"/>
        </w:rPr>
        <w:t xml:space="preserve">prescribed </w:t>
      </w:r>
      <w:r w:rsidRPr="009E3020">
        <w:rPr>
          <w:sz w:val="28"/>
          <w:szCs w:val="28"/>
        </w:rPr>
        <w:t>holders in the African Drawing Rights Ledger</w:t>
      </w:r>
      <w:r w:rsidR="004F6908">
        <w:rPr>
          <w:sz w:val="28"/>
          <w:szCs w:val="28"/>
        </w:rPr>
        <w:t xml:space="preserve">, even if </w:t>
      </w:r>
      <w:r w:rsidR="005C3D41">
        <w:rPr>
          <w:sz w:val="28"/>
          <w:szCs w:val="28"/>
        </w:rPr>
        <w:t xml:space="preserve">the </w:t>
      </w:r>
      <w:r w:rsidR="004975CE">
        <w:rPr>
          <w:sz w:val="28"/>
          <w:szCs w:val="28"/>
        </w:rPr>
        <w:t>balance</w:t>
      </w:r>
      <w:r w:rsidR="0013332C">
        <w:rPr>
          <w:sz w:val="28"/>
          <w:szCs w:val="28"/>
        </w:rPr>
        <w:t xml:space="preserve"> </w:t>
      </w:r>
      <w:r w:rsidR="004F6908">
        <w:rPr>
          <w:sz w:val="28"/>
          <w:szCs w:val="28"/>
        </w:rPr>
        <w:t>become</w:t>
      </w:r>
      <w:r w:rsidR="00BE6900">
        <w:rPr>
          <w:sz w:val="28"/>
          <w:szCs w:val="28"/>
        </w:rPr>
        <w:t>s</w:t>
      </w:r>
      <w:r w:rsidR="004F6908">
        <w:rPr>
          <w:sz w:val="28"/>
          <w:szCs w:val="28"/>
        </w:rPr>
        <w:t xml:space="preserve"> negative</w:t>
      </w:r>
      <w:r w:rsidRPr="009E3020">
        <w:rPr>
          <w:sz w:val="28"/>
          <w:szCs w:val="28"/>
        </w:rPr>
        <w:t>.</w:t>
      </w:r>
      <w:r w:rsidR="0007247C">
        <w:rPr>
          <w:sz w:val="28"/>
          <w:szCs w:val="28"/>
        </w:rPr>
        <w:t xml:space="preserve"> </w:t>
      </w:r>
    </w:p>
    <w:p w14:paraId="56224F3A" w14:textId="70B21EF9" w:rsidR="00B3152B" w:rsidRDefault="005B3BA4" w:rsidP="009E3020">
      <w:pPr>
        <w:pStyle w:val="ParagraphNumbering"/>
        <w:ind w:hanging="720"/>
        <w:rPr>
          <w:sz w:val="28"/>
          <w:szCs w:val="28"/>
        </w:rPr>
      </w:pPr>
      <w:r w:rsidRPr="005B3BA4">
        <w:rPr>
          <w:sz w:val="28"/>
          <w:szCs w:val="28"/>
        </w:rPr>
        <w:t xml:space="preserve">The </w:t>
      </w:r>
      <w:r w:rsidR="005116F9">
        <w:rPr>
          <w:sz w:val="28"/>
          <w:szCs w:val="28"/>
        </w:rPr>
        <w:t>Board of Directors</w:t>
      </w:r>
      <w:r w:rsidRPr="005B3BA4">
        <w:rPr>
          <w:sz w:val="28"/>
          <w:szCs w:val="28"/>
        </w:rPr>
        <w:t xml:space="preserve"> may </w:t>
      </w:r>
      <w:r w:rsidR="0087162B">
        <w:rPr>
          <w:sz w:val="28"/>
          <w:szCs w:val="28"/>
        </w:rPr>
        <w:t xml:space="preserve">take adverse actions </w:t>
      </w:r>
      <w:r w:rsidR="00DC2143">
        <w:rPr>
          <w:sz w:val="28"/>
          <w:szCs w:val="28"/>
        </w:rPr>
        <w:t xml:space="preserve">against </w:t>
      </w:r>
      <w:r w:rsidRPr="005B3BA4">
        <w:rPr>
          <w:sz w:val="28"/>
          <w:szCs w:val="28"/>
        </w:rPr>
        <w:t xml:space="preserve">participants or </w:t>
      </w:r>
      <w:r w:rsidR="00CC1F17">
        <w:rPr>
          <w:sz w:val="28"/>
          <w:szCs w:val="28"/>
        </w:rPr>
        <w:t>prescribed</w:t>
      </w:r>
      <w:r w:rsidR="00CC1F17" w:rsidRPr="005B3BA4">
        <w:rPr>
          <w:sz w:val="28"/>
          <w:szCs w:val="28"/>
        </w:rPr>
        <w:t xml:space="preserve"> </w:t>
      </w:r>
      <w:r w:rsidRPr="005B3BA4">
        <w:rPr>
          <w:sz w:val="28"/>
          <w:szCs w:val="28"/>
        </w:rPr>
        <w:t>holders</w:t>
      </w:r>
      <w:r w:rsidR="0055589B">
        <w:rPr>
          <w:sz w:val="28"/>
          <w:szCs w:val="28"/>
        </w:rPr>
        <w:t xml:space="preserve"> </w:t>
      </w:r>
      <w:r w:rsidR="0055589B" w:rsidRPr="009E3020">
        <w:rPr>
          <w:sz w:val="28"/>
          <w:szCs w:val="28"/>
        </w:rPr>
        <w:t>in the African Drawing Rights Ledger</w:t>
      </w:r>
      <w:r w:rsidRPr="005B3BA4">
        <w:rPr>
          <w:sz w:val="28"/>
          <w:szCs w:val="28"/>
        </w:rPr>
        <w:t xml:space="preserve"> if they persist in failing to fulfill expectations and obligations under </w:t>
      </w:r>
      <w:r w:rsidR="00096300">
        <w:rPr>
          <w:sz w:val="28"/>
          <w:szCs w:val="28"/>
        </w:rPr>
        <w:t>this Statute</w:t>
      </w:r>
      <w:r w:rsidRPr="005B3BA4">
        <w:rPr>
          <w:sz w:val="28"/>
          <w:szCs w:val="28"/>
        </w:rPr>
        <w:t xml:space="preserve">. </w:t>
      </w:r>
      <w:r w:rsidR="00DC2143">
        <w:rPr>
          <w:sz w:val="28"/>
          <w:szCs w:val="28"/>
        </w:rPr>
        <w:t>In particular:</w:t>
      </w:r>
    </w:p>
    <w:p w14:paraId="48E0B3D3" w14:textId="76983877" w:rsidR="008E12D4" w:rsidRDefault="00DC2143" w:rsidP="00B3152B">
      <w:pPr>
        <w:pStyle w:val="ParagraphNumbering"/>
        <w:numPr>
          <w:ilvl w:val="1"/>
          <w:numId w:val="15"/>
        </w:numPr>
        <w:tabs>
          <w:tab w:val="clear" w:pos="2160"/>
        </w:tabs>
        <w:ind w:left="1080"/>
        <w:rPr>
          <w:sz w:val="28"/>
          <w:szCs w:val="28"/>
        </w:rPr>
      </w:pPr>
      <w:r w:rsidRPr="005B3BA4">
        <w:rPr>
          <w:sz w:val="28"/>
          <w:szCs w:val="28"/>
        </w:rPr>
        <w:t xml:space="preserve">The </w:t>
      </w:r>
      <w:r>
        <w:rPr>
          <w:sz w:val="28"/>
          <w:szCs w:val="28"/>
        </w:rPr>
        <w:t>Board of Directors</w:t>
      </w:r>
      <w:r w:rsidRPr="005B3BA4">
        <w:rPr>
          <w:sz w:val="28"/>
          <w:szCs w:val="28"/>
        </w:rPr>
        <w:t xml:space="preserve"> may levy fines on</w:t>
      </w:r>
      <w:r w:rsidR="00B63BB5">
        <w:rPr>
          <w:sz w:val="28"/>
          <w:szCs w:val="28"/>
        </w:rPr>
        <w:t xml:space="preserve"> such participants</w:t>
      </w:r>
      <w:r w:rsidR="003641C8">
        <w:rPr>
          <w:sz w:val="28"/>
          <w:szCs w:val="28"/>
        </w:rPr>
        <w:t xml:space="preserve"> </w:t>
      </w:r>
      <w:r w:rsidR="003641C8" w:rsidRPr="005B3BA4">
        <w:rPr>
          <w:sz w:val="28"/>
          <w:szCs w:val="28"/>
        </w:rPr>
        <w:t xml:space="preserve">or </w:t>
      </w:r>
      <w:r w:rsidR="003641C8">
        <w:rPr>
          <w:sz w:val="28"/>
          <w:szCs w:val="28"/>
        </w:rPr>
        <w:t>prescribed</w:t>
      </w:r>
      <w:r w:rsidR="003641C8" w:rsidRPr="005B3BA4">
        <w:rPr>
          <w:sz w:val="28"/>
          <w:szCs w:val="28"/>
        </w:rPr>
        <w:t xml:space="preserve"> holders</w:t>
      </w:r>
      <w:r w:rsidR="00B63BB5">
        <w:rPr>
          <w:sz w:val="28"/>
          <w:szCs w:val="28"/>
        </w:rPr>
        <w:t>.</w:t>
      </w:r>
      <w:r w:rsidRPr="005B3BA4">
        <w:rPr>
          <w:sz w:val="28"/>
          <w:szCs w:val="28"/>
        </w:rPr>
        <w:t xml:space="preserve"> </w:t>
      </w:r>
      <w:r w:rsidR="005B3BA4" w:rsidRPr="005B3BA4">
        <w:rPr>
          <w:sz w:val="28"/>
          <w:szCs w:val="28"/>
        </w:rPr>
        <w:t xml:space="preserve">The fines </w:t>
      </w:r>
      <w:r w:rsidR="00446EEE">
        <w:rPr>
          <w:sz w:val="28"/>
          <w:szCs w:val="28"/>
        </w:rPr>
        <w:t>shall</w:t>
      </w:r>
      <w:r w:rsidR="005B3BA4" w:rsidRPr="005B3BA4">
        <w:rPr>
          <w:sz w:val="28"/>
          <w:szCs w:val="28"/>
        </w:rPr>
        <w:t xml:space="preserve"> be </w:t>
      </w:r>
      <w:r w:rsidR="00C647F0">
        <w:rPr>
          <w:sz w:val="28"/>
          <w:szCs w:val="28"/>
        </w:rPr>
        <w:t xml:space="preserve">applied against their balances </w:t>
      </w:r>
      <w:r w:rsidR="005B3BA4" w:rsidRPr="005B3BA4">
        <w:rPr>
          <w:sz w:val="28"/>
          <w:szCs w:val="28"/>
        </w:rPr>
        <w:t xml:space="preserve">of African Drawing Rights, even if they are or become negative, and </w:t>
      </w:r>
      <w:r w:rsidR="005313D2">
        <w:rPr>
          <w:sz w:val="28"/>
          <w:szCs w:val="28"/>
        </w:rPr>
        <w:t>shall</w:t>
      </w:r>
      <w:r w:rsidR="005B3BA4" w:rsidRPr="005B3BA4">
        <w:rPr>
          <w:sz w:val="28"/>
          <w:szCs w:val="28"/>
        </w:rPr>
        <w:t xml:space="preserve"> be credited to the </w:t>
      </w:r>
      <w:r w:rsidR="00C647F0">
        <w:rPr>
          <w:sz w:val="28"/>
          <w:szCs w:val="28"/>
        </w:rPr>
        <w:t xml:space="preserve">balance </w:t>
      </w:r>
      <w:r w:rsidR="005B3BA4" w:rsidRPr="005B3BA4">
        <w:rPr>
          <w:sz w:val="28"/>
          <w:szCs w:val="28"/>
        </w:rPr>
        <w:t>of the Fund.</w:t>
      </w:r>
      <w:r w:rsidR="006F21A5">
        <w:rPr>
          <w:sz w:val="28"/>
          <w:szCs w:val="28"/>
        </w:rPr>
        <w:t xml:space="preserve"> </w:t>
      </w:r>
    </w:p>
    <w:p w14:paraId="7EA1878C" w14:textId="3C8908FC" w:rsidR="008E12D4" w:rsidRPr="00E2173D" w:rsidRDefault="00B21690" w:rsidP="00E2173D">
      <w:pPr>
        <w:pStyle w:val="ParagraphNumbering"/>
        <w:numPr>
          <w:ilvl w:val="1"/>
          <w:numId w:val="15"/>
        </w:numPr>
        <w:tabs>
          <w:tab w:val="clear" w:pos="2160"/>
        </w:tabs>
        <w:ind w:left="1080"/>
        <w:rPr>
          <w:sz w:val="28"/>
          <w:szCs w:val="28"/>
        </w:rPr>
      </w:pPr>
      <w:r w:rsidRPr="005B3BA4">
        <w:rPr>
          <w:sz w:val="28"/>
          <w:szCs w:val="28"/>
        </w:rPr>
        <w:t xml:space="preserve">The </w:t>
      </w:r>
      <w:r>
        <w:rPr>
          <w:sz w:val="28"/>
          <w:szCs w:val="28"/>
        </w:rPr>
        <w:t>Board of Directors may exc</w:t>
      </w:r>
      <w:r w:rsidR="004513D4">
        <w:rPr>
          <w:sz w:val="28"/>
          <w:szCs w:val="28"/>
        </w:rPr>
        <w:t xml:space="preserve">lude </w:t>
      </w:r>
      <w:r w:rsidR="004513D4" w:rsidRPr="005B3BA4">
        <w:rPr>
          <w:sz w:val="28"/>
          <w:szCs w:val="28"/>
        </w:rPr>
        <w:t xml:space="preserve">participants or </w:t>
      </w:r>
      <w:r w:rsidR="004513D4">
        <w:rPr>
          <w:sz w:val="28"/>
          <w:szCs w:val="28"/>
        </w:rPr>
        <w:t>prescribed</w:t>
      </w:r>
      <w:r w:rsidR="004513D4" w:rsidRPr="005B3BA4">
        <w:rPr>
          <w:sz w:val="28"/>
          <w:szCs w:val="28"/>
        </w:rPr>
        <w:t xml:space="preserve"> holders</w:t>
      </w:r>
      <w:r w:rsidR="004513D4">
        <w:rPr>
          <w:sz w:val="28"/>
          <w:szCs w:val="28"/>
        </w:rPr>
        <w:t xml:space="preserve"> </w:t>
      </w:r>
      <w:r w:rsidR="004513D4" w:rsidRPr="009E3020">
        <w:rPr>
          <w:sz w:val="28"/>
          <w:szCs w:val="28"/>
        </w:rPr>
        <w:t>in the African Drawing Rights Ledger</w:t>
      </w:r>
      <w:r w:rsidR="004513D4" w:rsidRPr="005B3BA4">
        <w:rPr>
          <w:sz w:val="28"/>
          <w:szCs w:val="28"/>
        </w:rPr>
        <w:t xml:space="preserve"> </w:t>
      </w:r>
      <w:r w:rsidR="00673044">
        <w:rPr>
          <w:sz w:val="28"/>
          <w:szCs w:val="28"/>
        </w:rPr>
        <w:t>from th</w:t>
      </w:r>
      <w:r w:rsidR="00A3578D">
        <w:rPr>
          <w:sz w:val="28"/>
          <w:szCs w:val="28"/>
        </w:rPr>
        <w:t>is Ledger</w:t>
      </w:r>
      <w:r w:rsidR="00673044">
        <w:rPr>
          <w:sz w:val="28"/>
          <w:szCs w:val="28"/>
        </w:rPr>
        <w:t xml:space="preserve"> </w:t>
      </w:r>
      <w:r w:rsidR="008202AF">
        <w:rPr>
          <w:sz w:val="28"/>
          <w:szCs w:val="28"/>
        </w:rPr>
        <w:t xml:space="preserve">provided that </w:t>
      </w:r>
      <w:r w:rsidR="002A61EF">
        <w:rPr>
          <w:sz w:val="28"/>
          <w:szCs w:val="28"/>
        </w:rPr>
        <w:t xml:space="preserve">their positive balance of </w:t>
      </w:r>
      <w:r w:rsidR="00F35023" w:rsidRPr="009E3020">
        <w:rPr>
          <w:sz w:val="28"/>
          <w:szCs w:val="28"/>
        </w:rPr>
        <w:t>African Drawing Rights</w:t>
      </w:r>
      <w:r w:rsidR="00E57D10">
        <w:rPr>
          <w:sz w:val="28"/>
          <w:szCs w:val="28"/>
        </w:rPr>
        <w:t>, net of their cumulative allocation of Afric</w:t>
      </w:r>
      <w:r w:rsidR="00EC4BD9">
        <w:rPr>
          <w:sz w:val="28"/>
          <w:szCs w:val="28"/>
        </w:rPr>
        <w:t>an Drawing Rights,</w:t>
      </w:r>
      <w:r w:rsidR="00F35023">
        <w:rPr>
          <w:sz w:val="28"/>
          <w:szCs w:val="28"/>
        </w:rPr>
        <w:t xml:space="preserve"> be reimbursed to </w:t>
      </w:r>
      <w:r w:rsidR="00F35023">
        <w:rPr>
          <w:sz w:val="28"/>
          <w:szCs w:val="28"/>
        </w:rPr>
        <w:lastRenderedPageBreak/>
        <w:t>them</w:t>
      </w:r>
      <w:r w:rsidR="00053720">
        <w:rPr>
          <w:sz w:val="28"/>
          <w:szCs w:val="28"/>
        </w:rPr>
        <w:t xml:space="preserve"> in form </w:t>
      </w:r>
      <w:r w:rsidR="002E3078">
        <w:rPr>
          <w:sz w:val="28"/>
          <w:szCs w:val="28"/>
        </w:rPr>
        <w:t xml:space="preserve">of </w:t>
      </w:r>
      <w:r w:rsidR="00F37588">
        <w:rPr>
          <w:sz w:val="28"/>
          <w:szCs w:val="28"/>
        </w:rPr>
        <w:t>a national currency</w:t>
      </w:r>
      <w:r w:rsidR="00E535D1">
        <w:rPr>
          <w:sz w:val="28"/>
          <w:szCs w:val="28"/>
        </w:rPr>
        <w:t xml:space="preserve"> or that </w:t>
      </w:r>
      <w:r w:rsidR="008C7120">
        <w:rPr>
          <w:sz w:val="28"/>
          <w:szCs w:val="28"/>
        </w:rPr>
        <w:t>their</w:t>
      </w:r>
      <w:r w:rsidR="00E535D1">
        <w:rPr>
          <w:sz w:val="28"/>
          <w:szCs w:val="28"/>
        </w:rPr>
        <w:t xml:space="preserve"> negative balance of </w:t>
      </w:r>
      <w:r w:rsidR="00EC27A2" w:rsidRPr="009E3020">
        <w:rPr>
          <w:sz w:val="28"/>
          <w:szCs w:val="28"/>
        </w:rPr>
        <w:t>African Drawing Rights Ledger</w:t>
      </w:r>
      <w:r w:rsidR="00EC27A2">
        <w:rPr>
          <w:sz w:val="28"/>
          <w:szCs w:val="28"/>
        </w:rPr>
        <w:t xml:space="preserve"> be</w:t>
      </w:r>
      <w:r w:rsidR="00ED03F3">
        <w:rPr>
          <w:sz w:val="28"/>
          <w:szCs w:val="28"/>
        </w:rPr>
        <w:t xml:space="preserve"> first</w:t>
      </w:r>
      <w:r w:rsidR="00EC27A2">
        <w:rPr>
          <w:sz w:val="28"/>
          <w:szCs w:val="28"/>
        </w:rPr>
        <w:t xml:space="preserve"> </w:t>
      </w:r>
      <w:r w:rsidR="0046732E">
        <w:rPr>
          <w:sz w:val="28"/>
          <w:szCs w:val="28"/>
        </w:rPr>
        <w:t>eliminated</w:t>
      </w:r>
      <w:r w:rsidR="00411121">
        <w:rPr>
          <w:sz w:val="28"/>
          <w:szCs w:val="28"/>
        </w:rPr>
        <w:t>.</w:t>
      </w:r>
      <w:r w:rsidR="005D46C6">
        <w:rPr>
          <w:sz w:val="28"/>
          <w:szCs w:val="28"/>
        </w:rPr>
        <w:t xml:space="preserve"> </w:t>
      </w:r>
      <w:r w:rsidR="005D46C6" w:rsidRPr="00E2173D">
        <w:rPr>
          <w:sz w:val="28"/>
          <w:szCs w:val="28"/>
        </w:rPr>
        <w:t>The Board of Directors may</w:t>
      </w:r>
      <w:r w:rsidR="00E2173D">
        <w:rPr>
          <w:sz w:val="28"/>
          <w:szCs w:val="28"/>
        </w:rPr>
        <w:t xml:space="preserve"> also</w:t>
      </w:r>
      <w:r w:rsidR="005D46C6" w:rsidRPr="00E2173D">
        <w:rPr>
          <w:sz w:val="28"/>
          <w:szCs w:val="28"/>
        </w:rPr>
        <w:t xml:space="preserve"> reinstate</w:t>
      </w:r>
      <w:r w:rsidR="008B3CE7" w:rsidRPr="00E2173D">
        <w:rPr>
          <w:sz w:val="28"/>
          <w:szCs w:val="28"/>
        </w:rPr>
        <w:t xml:space="preserve"> </w:t>
      </w:r>
      <w:r w:rsidR="00A73231" w:rsidRPr="00E2173D">
        <w:rPr>
          <w:sz w:val="28"/>
          <w:szCs w:val="28"/>
        </w:rPr>
        <w:t>previously excluded</w:t>
      </w:r>
      <w:r w:rsidR="005D46C6" w:rsidRPr="00E2173D">
        <w:rPr>
          <w:sz w:val="28"/>
          <w:szCs w:val="28"/>
        </w:rPr>
        <w:t xml:space="preserve"> participants or prescribed holders in the African Drawing Rights Ledger</w:t>
      </w:r>
      <w:r w:rsidR="008B3CE7" w:rsidRPr="00E2173D">
        <w:rPr>
          <w:sz w:val="28"/>
          <w:szCs w:val="28"/>
        </w:rPr>
        <w:t xml:space="preserve">. </w:t>
      </w:r>
    </w:p>
    <w:p w14:paraId="062474DB" w14:textId="63F8C67C" w:rsidR="003C053F" w:rsidRDefault="00810E9B" w:rsidP="00B3152B">
      <w:pPr>
        <w:pStyle w:val="ParagraphNumbering"/>
        <w:numPr>
          <w:ilvl w:val="1"/>
          <w:numId w:val="15"/>
        </w:numPr>
        <w:tabs>
          <w:tab w:val="clear" w:pos="2160"/>
        </w:tabs>
        <w:ind w:left="1080"/>
        <w:rPr>
          <w:sz w:val="28"/>
          <w:szCs w:val="28"/>
        </w:rPr>
      </w:pPr>
      <w:r>
        <w:rPr>
          <w:sz w:val="28"/>
          <w:szCs w:val="28"/>
        </w:rPr>
        <w:t xml:space="preserve">Any decision to </w:t>
      </w:r>
      <w:r w:rsidR="000C7C18">
        <w:rPr>
          <w:sz w:val="28"/>
          <w:szCs w:val="28"/>
        </w:rPr>
        <w:t>levy fines</w:t>
      </w:r>
      <w:r w:rsidR="008C7120">
        <w:rPr>
          <w:sz w:val="28"/>
          <w:szCs w:val="28"/>
        </w:rPr>
        <w:t>,</w:t>
      </w:r>
      <w:r w:rsidR="000C7C18">
        <w:rPr>
          <w:sz w:val="28"/>
          <w:szCs w:val="28"/>
        </w:rPr>
        <w:t xml:space="preserve"> exclude</w:t>
      </w:r>
      <w:r w:rsidR="00A73231">
        <w:rPr>
          <w:sz w:val="28"/>
          <w:szCs w:val="28"/>
        </w:rPr>
        <w:t xml:space="preserve"> or reinstate</w:t>
      </w:r>
      <w:r w:rsidR="000C7C18">
        <w:rPr>
          <w:sz w:val="28"/>
          <w:szCs w:val="28"/>
        </w:rPr>
        <w:t xml:space="preserve"> a </w:t>
      </w:r>
      <w:r w:rsidR="000C7C18" w:rsidRPr="005B3BA4">
        <w:rPr>
          <w:sz w:val="28"/>
          <w:szCs w:val="28"/>
        </w:rPr>
        <w:t xml:space="preserve">participant or </w:t>
      </w:r>
      <w:r w:rsidR="000C7C18">
        <w:rPr>
          <w:sz w:val="28"/>
          <w:szCs w:val="28"/>
        </w:rPr>
        <w:t>prescribed</w:t>
      </w:r>
      <w:r w:rsidR="000C7C18" w:rsidRPr="005B3BA4">
        <w:rPr>
          <w:sz w:val="28"/>
          <w:szCs w:val="28"/>
        </w:rPr>
        <w:t xml:space="preserve"> holder</w:t>
      </w:r>
      <w:r w:rsidR="000C7C18">
        <w:rPr>
          <w:sz w:val="28"/>
          <w:szCs w:val="28"/>
        </w:rPr>
        <w:t xml:space="preserve"> </w:t>
      </w:r>
      <w:r w:rsidR="00A73231">
        <w:rPr>
          <w:sz w:val="28"/>
          <w:szCs w:val="28"/>
        </w:rPr>
        <w:t xml:space="preserve">in </w:t>
      </w:r>
      <w:r w:rsidR="000C7C18" w:rsidRPr="009E3020">
        <w:rPr>
          <w:sz w:val="28"/>
          <w:szCs w:val="28"/>
        </w:rPr>
        <w:t>the African Drawing Rights Ledger</w:t>
      </w:r>
      <w:r w:rsidR="000C7C18">
        <w:rPr>
          <w:sz w:val="28"/>
          <w:szCs w:val="28"/>
        </w:rPr>
        <w:t xml:space="preserve"> must be explained to the public with </w:t>
      </w:r>
      <w:r w:rsidR="00FB46D9">
        <w:rPr>
          <w:sz w:val="28"/>
          <w:szCs w:val="28"/>
        </w:rPr>
        <w:t xml:space="preserve">a </w:t>
      </w:r>
      <w:r w:rsidR="000C7C18">
        <w:rPr>
          <w:sz w:val="28"/>
          <w:szCs w:val="28"/>
        </w:rPr>
        <w:t>sound legal rationale.</w:t>
      </w:r>
      <w:r w:rsidR="001D2E2E">
        <w:rPr>
          <w:sz w:val="28"/>
          <w:szCs w:val="28"/>
        </w:rPr>
        <w:t xml:space="preserve"> The opinion of dissenting Directors must be annexed to the decision.</w:t>
      </w:r>
      <w:r w:rsidR="00745307">
        <w:rPr>
          <w:sz w:val="28"/>
          <w:szCs w:val="28"/>
        </w:rPr>
        <w:t xml:space="preserve"> </w:t>
      </w:r>
      <w:r w:rsidR="00AA4C46">
        <w:rPr>
          <w:sz w:val="28"/>
          <w:szCs w:val="28"/>
        </w:rPr>
        <w:t xml:space="preserve">Prior to taking </w:t>
      </w:r>
      <w:r w:rsidR="0083208D">
        <w:rPr>
          <w:sz w:val="28"/>
          <w:szCs w:val="28"/>
        </w:rPr>
        <w:t>such decisions, t</w:t>
      </w:r>
      <w:r w:rsidR="00745307" w:rsidRPr="005B3BA4">
        <w:rPr>
          <w:sz w:val="28"/>
          <w:szCs w:val="28"/>
        </w:rPr>
        <w:t xml:space="preserve">he </w:t>
      </w:r>
      <w:r w:rsidR="00745307">
        <w:rPr>
          <w:sz w:val="28"/>
          <w:szCs w:val="28"/>
        </w:rPr>
        <w:t>Board of Directors</w:t>
      </w:r>
      <w:r w:rsidR="008A57DD">
        <w:rPr>
          <w:sz w:val="28"/>
          <w:szCs w:val="28"/>
        </w:rPr>
        <w:t xml:space="preserve"> shall </w:t>
      </w:r>
      <w:r w:rsidR="0083208D">
        <w:rPr>
          <w:sz w:val="28"/>
          <w:szCs w:val="28"/>
        </w:rPr>
        <w:t>notify</w:t>
      </w:r>
      <w:r w:rsidR="002E1933">
        <w:rPr>
          <w:sz w:val="28"/>
          <w:szCs w:val="28"/>
        </w:rPr>
        <w:t xml:space="preserve"> the</w:t>
      </w:r>
      <w:r w:rsidR="0083208D">
        <w:rPr>
          <w:sz w:val="28"/>
          <w:szCs w:val="28"/>
        </w:rPr>
        <w:t xml:space="preserve"> parties concerned</w:t>
      </w:r>
      <w:r w:rsidR="00E22F69">
        <w:rPr>
          <w:sz w:val="28"/>
          <w:szCs w:val="28"/>
        </w:rPr>
        <w:t xml:space="preserve"> of the planned decision</w:t>
      </w:r>
      <w:r w:rsidR="00BB13EE">
        <w:rPr>
          <w:sz w:val="28"/>
          <w:szCs w:val="28"/>
        </w:rPr>
        <w:t>, articulating its rationale in law and facts</w:t>
      </w:r>
      <w:r w:rsidR="0049490C">
        <w:rPr>
          <w:sz w:val="28"/>
          <w:szCs w:val="28"/>
        </w:rPr>
        <w:t>,</w:t>
      </w:r>
      <w:r w:rsidR="0083208D">
        <w:rPr>
          <w:sz w:val="28"/>
          <w:szCs w:val="28"/>
        </w:rPr>
        <w:t xml:space="preserve"> </w:t>
      </w:r>
      <w:r w:rsidR="002E1933">
        <w:rPr>
          <w:sz w:val="28"/>
          <w:szCs w:val="28"/>
        </w:rPr>
        <w:t>and</w:t>
      </w:r>
      <w:r w:rsidR="0083208D">
        <w:rPr>
          <w:sz w:val="28"/>
          <w:szCs w:val="28"/>
        </w:rPr>
        <w:t xml:space="preserve"> </w:t>
      </w:r>
      <w:r w:rsidR="0049490C">
        <w:rPr>
          <w:sz w:val="28"/>
          <w:szCs w:val="28"/>
        </w:rPr>
        <w:t xml:space="preserve">shall </w:t>
      </w:r>
      <w:r w:rsidR="008A57DD">
        <w:rPr>
          <w:sz w:val="28"/>
          <w:szCs w:val="28"/>
        </w:rPr>
        <w:t>provide</w:t>
      </w:r>
      <w:r w:rsidR="00F7788E">
        <w:rPr>
          <w:sz w:val="28"/>
          <w:szCs w:val="28"/>
        </w:rPr>
        <w:t xml:space="preserve"> </w:t>
      </w:r>
      <w:r w:rsidR="00C165A7">
        <w:rPr>
          <w:sz w:val="28"/>
          <w:szCs w:val="28"/>
        </w:rPr>
        <w:t xml:space="preserve">them with </w:t>
      </w:r>
      <w:r w:rsidR="00D33D9A">
        <w:rPr>
          <w:sz w:val="28"/>
          <w:szCs w:val="28"/>
        </w:rPr>
        <w:t xml:space="preserve">reasonable opportunities to be heard </w:t>
      </w:r>
      <w:r w:rsidR="00512045">
        <w:rPr>
          <w:sz w:val="28"/>
          <w:szCs w:val="28"/>
        </w:rPr>
        <w:t xml:space="preserve">if </w:t>
      </w:r>
      <w:r w:rsidR="00492CF8">
        <w:rPr>
          <w:sz w:val="28"/>
          <w:szCs w:val="28"/>
        </w:rPr>
        <w:t>they request such hearings</w:t>
      </w:r>
      <w:r w:rsidR="00BE28C6">
        <w:rPr>
          <w:sz w:val="28"/>
          <w:szCs w:val="28"/>
        </w:rPr>
        <w:t>.</w:t>
      </w:r>
    </w:p>
    <w:p w14:paraId="0C4CD81F" w14:textId="11225FD0" w:rsidR="005B3BA4" w:rsidRDefault="006F21A5" w:rsidP="009E3020">
      <w:pPr>
        <w:pStyle w:val="ParagraphNumbering"/>
        <w:ind w:hanging="720"/>
        <w:rPr>
          <w:sz w:val="28"/>
          <w:szCs w:val="28"/>
        </w:rPr>
      </w:pPr>
      <w:r>
        <w:rPr>
          <w:sz w:val="28"/>
          <w:szCs w:val="28"/>
        </w:rPr>
        <w:t>The Fund cannot seize</w:t>
      </w:r>
      <w:r w:rsidR="00E90782">
        <w:rPr>
          <w:sz w:val="28"/>
          <w:szCs w:val="28"/>
        </w:rPr>
        <w:t xml:space="preserve"> the balance of </w:t>
      </w:r>
      <w:r w:rsidR="00E90782" w:rsidRPr="005B3BA4">
        <w:rPr>
          <w:sz w:val="28"/>
          <w:szCs w:val="28"/>
        </w:rPr>
        <w:t>African Drawing Rights</w:t>
      </w:r>
      <w:r w:rsidR="003C053F">
        <w:rPr>
          <w:sz w:val="28"/>
          <w:szCs w:val="28"/>
        </w:rPr>
        <w:t xml:space="preserve"> of any participant or </w:t>
      </w:r>
      <w:r w:rsidR="00CC4949">
        <w:rPr>
          <w:sz w:val="28"/>
          <w:szCs w:val="28"/>
        </w:rPr>
        <w:t xml:space="preserve">prescribed </w:t>
      </w:r>
      <w:r w:rsidR="00CC4949" w:rsidRPr="009E3020">
        <w:rPr>
          <w:sz w:val="28"/>
          <w:szCs w:val="28"/>
        </w:rPr>
        <w:t>holder in the African Drawing Rights Ledger</w:t>
      </w:r>
      <w:r w:rsidR="003C053F">
        <w:rPr>
          <w:sz w:val="28"/>
          <w:szCs w:val="28"/>
        </w:rPr>
        <w:t xml:space="preserve"> under any </w:t>
      </w:r>
      <w:r w:rsidR="00592295">
        <w:rPr>
          <w:sz w:val="28"/>
          <w:szCs w:val="28"/>
        </w:rPr>
        <w:t>circumstance or</w:t>
      </w:r>
      <w:r w:rsidR="00A84970">
        <w:rPr>
          <w:sz w:val="28"/>
          <w:szCs w:val="28"/>
        </w:rPr>
        <w:t xml:space="preserve"> obstruct its usage </w:t>
      </w:r>
      <w:r w:rsidR="00C921C1">
        <w:rPr>
          <w:sz w:val="28"/>
          <w:szCs w:val="28"/>
        </w:rPr>
        <w:t>pursuant to Article 10 below</w:t>
      </w:r>
      <w:r w:rsidR="003C053F">
        <w:rPr>
          <w:sz w:val="28"/>
          <w:szCs w:val="28"/>
        </w:rPr>
        <w:t>.</w:t>
      </w:r>
    </w:p>
    <w:p w14:paraId="6C9EC231" w14:textId="080D60B2" w:rsidR="00AD59AA" w:rsidRDefault="00AD59AA" w:rsidP="009E3020">
      <w:pPr>
        <w:pStyle w:val="ParagraphNumbering"/>
        <w:ind w:hanging="720"/>
        <w:rPr>
          <w:sz w:val="28"/>
          <w:szCs w:val="28"/>
        </w:rPr>
      </w:pPr>
      <w:r>
        <w:rPr>
          <w:sz w:val="28"/>
          <w:szCs w:val="28"/>
        </w:rPr>
        <w:t>A</w:t>
      </w:r>
      <w:r w:rsidRPr="00C81D7F">
        <w:rPr>
          <w:sz w:val="28"/>
          <w:szCs w:val="28"/>
        </w:rPr>
        <w:t xml:space="preserve"> participant</w:t>
      </w:r>
      <w:r>
        <w:rPr>
          <w:sz w:val="28"/>
          <w:szCs w:val="28"/>
        </w:rPr>
        <w:t xml:space="preserve"> or </w:t>
      </w:r>
      <w:r w:rsidR="00C95CF1">
        <w:rPr>
          <w:sz w:val="28"/>
          <w:szCs w:val="28"/>
        </w:rPr>
        <w:t xml:space="preserve">prescribed </w:t>
      </w:r>
      <w:r w:rsidR="00C95CF1" w:rsidRPr="009E3020">
        <w:rPr>
          <w:sz w:val="28"/>
          <w:szCs w:val="28"/>
        </w:rPr>
        <w:t>holders in the African Drawing Rights Ledger</w:t>
      </w:r>
      <w:r w:rsidR="00C95CF1">
        <w:rPr>
          <w:sz w:val="28"/>
          <w:szCs w:val="28"/>
        </w:rPr>
        <w:t xml:space="preserve"> </w:t>
      </w:r>
      <w:r w:rsidR="00FA0410">
        <w:rPr>
          <w:sz w:val="28"/>
          <w:szCs w:val="28"/>
        </w:rPr>
        <w:t xml:space="preserve">with a negative balance of </w:t>
      </w:r>
      <w:r w:rsidR="00FA0410" w:rsidRPr="009E3020">
        <w:rPr>
          <w:sz w:val="28"/>
          <w:szCs w:val="28"/>
        </w:rPr>
        <w:t>African Drawing Rights</w:t>
      </w:r>
      <w:r w:rsidRPr="00C81D7F">
        <w:rPr>
          <w:sz w:val="28"/>
          <w:szCs w:val="28"/>
        </w:rPr>
        <w:t xml:space="preserve"> shall eliminate its negative balance as promptly as its gross reserve position permits and shall remain in consultation with the Fund for this purpose. African Drawing Rights acquired by the participant</w:t>
      </w:r>
      <w:r>
        <w:rPr>
          <w:sz w:val="28"/>
          <w:szCs w:val="28"/>
        </w:rPr>
        <w:t xml:space="preserve"> or holder</w:t>
      </w:r>
      <w:r w:rsidRPr="00C81D7F">
        <w:rPr>
          <w:sz w:val="28"/>
          <w:szCs w:val="28"/>
        </w:rPr>
        <w:t xml:space="preserve"> </w:t>
      </w:r>
      <w:r>
        <w:rPr>
          <w:sz w:val="28"/>
          <w:szCs w:val="28"/>
        </w:rPr>
        <w:t>there</w:t>
      </w:r>
      <w:r w:rsidRPr="00C81D7F">
        <w:rPr>
          <w:sz w:val="28"/>
          <w:szCs w:val="28"/>
        </w:rPr>
        <w:t>after shall be applied against its negative balance.</w:t>
      </w:r>
    </w:p>
    <w:p w14:paraId="62708266" w14:textId="07BEE5A2" w:rsidR="003A521A" w:rsidRDefault="00DA5770" w:rsidP="009E3020">
      <w:pPr>
        <w:pStyle w:val="ParagraphNumbering"/>
        <w:ind w:hanging="720"/>
        <w:rPr>
          <w:sz w:val="28"/>
          <w:szCs w:val="28"/>
        </w:rPr>
      </w:pPr>
      <w:r w:rsidRPr="00124D2C">
        <w:rPr>
          <w:sz w:val="28"/>
          <w:szCs w:val="28"/>
        </w:rPr>
        <w:t xml:space="preserve">A participant </w:t>
      </w:r>
      <w:r w:rsidR="00C62A0D" w:rsidRPr="009E3020">
        <w:rPr>
          <w:sz w:val="28"/>
          <w:szCs w:val="28"/>
        </w:rPr>
        <w:t>in the African Drawing Rights Ledger</w:t>
      </w:r>
      <w:r w:rsidR="00C62A0D" w:rsidRPr="00124D2C">
        <w:rPr>
          <w:sz w:val="28"/>
          <w:szCs w:val="28"/>
        </w:rPr>
        <w:t xml:space="preserve"> </w:t>
      </w:r>
      <w:r w:rsidR="00334628" w:rsidRPr="00124D2C">
        <w:rPr>
          <w:sz w:val="28"/>
          <w:szCs w:val="28"/>
        </w:rPr>
        <w:t xml:space="preserve">that decides to </w:t>
      </w:r>
      <w:r w:rsidR="00A65881" w:rsidRPr="00124D2C">
        <w:rPr>
          <w:sz w:val="28"/>
          <w:szCs w:val="28"/>
        </w:rPr>
        <w:t xml:space="preserve">withdraw from the Fund </w:t>
      </w:r>
      <w:r w:rsidR="00900FBE" w:rsidRPr="00124D2C">
        <w:rPr>
          <w:sz w:val="28"/>
          <w:szCs w:val="28"/>
        </w:rPr>
        <w:t xml:space="preserve">shall first </w:t>
      </w:r>
      <w:r w:rsidR="00A73C74" w:rsidRPr="00124D2C">
        <w:rPr>
          <w:sz w:val="28"/>
          <w:szCs w:val="28"/>
        </w:rPr>
        <w:t xml:space="preserve">ensure that its balance of African Drawing Rights </w:t>
      </w:r>
      <w:r w:rsidR="00DA2396" w:rsidRPr="00124D2C">
        <w:rPr>
          <w:sz w:val="28"/>
          <w:szCs w:val="28"/>
        </w:rPr>
        <w:t xml:space="preserve">is equal to its cumulative </w:t>
      </w:r>
      <w:r w:rsidR="00124D2C" w:rsidRPr="00124D2C">
        <w:rPr>
          <w:sz w:val="28"/>
          <w:szCs w:val="28"/>
        </w:rPr>
        <w:t>allocation of African Drawing Rights</w:t>
      </w:r>
      <w:r w:rsidR="00056D64">
        <w:rPr>
          <w:sz w:val="28"/>
          <w:szCs w:val="28"/>
        </w:rPr>
        <w:t xml:space="preserve"> and that it has fulfilled all its </w:t>
      </w:r>
      <w:r w:rsidR="00D51180">
        <w:rPr>
          <w:sz w:val="28"/>
          <w:szCs w:val="28"/>
        </w:rPr>
        <w:t xml:space="preserve">other </w:t>
      </w:r>
      <w:r w:rsidR="00056D64">
        <w:rPr>
          <w:sz w:val="28"/>
          <w:szCs w:val="28"/>
        </w:rPr>
        <w:t>obli</w:t>
      </w:r>
      <w:r w:rsidR="00D51180">
        <w:rPr>
          <w:sz w:val="28"/>
          <w:szCs w:val="28"/>
        </w:rPr>
        <w:t>gations toward the Fund</w:t>
      </w:r>
      <w:r w:rsidR="00124D2C" w:rsidRPr="00124D2C">
        <w:rPr>
          <w:sz w:val="28"/>
          <w:szCs w:val="28"/>
        </w:rPr>
        <w:t xml:space="preserve">. </w:t>
      </w:r>
      <w:r w:rsidR="00466FF0">
        <w:rPr>
          <w:sz w:val="28"/>
          <w:szCs w:val="28"/>
        </w:rPr>
        <w:t>The Board of Directors shall ca</w:t>
      </w:r>
      <w:r w:rsidR="004F5DE3">
        <w:rPr>
          <w:sz w:val="28"/>
          <w:szCs w:val="28"/>
        </w:rPr>
        <w:t xml:space="preserve">ncel </w:t>
      </w:r>
      <w:r w:rsidR="00E71D57">
        <w:rPr>
          <w:sz w:val="28"/>
          <w:szCs w:val="28"/>
        </w:rPr>
        <w:t xml:space="preserve">the participant’s </w:t>
      </w:r>
      <w:r w:rsidR="00E71D57" w:rsidRPr="009E3020">
        <w:rPr>
          <w:sz w:val="28"/>
          <w:szCs w:val="28"/>
        </w:rPr>
        <w:t>African Drawing Rights</w:t>
      </w:r>
      <w:r w:rsidR="00E71D57">
        <w:rPr>
          <w:sz w:val="28"/>
          <w:szCs w:val="28"/>
        </w:rPr>
        <w:t xml:space="preserve"> on the date </w:t>
      </w:r>
      <w:r w:rsidR="00883E3E">
        <w:rPr>
          <w:sz w:val="28"/>
          <w:szCs w:val="28"/>
        </w:rPr>
        <w:t xml:space="preserve">its withdrawal becomes effective. </w:t>
      </w:r>
    </w:p>
    <w:p w14:paraId="14ED361D" w14:textId="58308712" w:rsidR="004A657F" w:rsidRDefault="00246E67" w:rsidP="009E3020">
      <w:pPr>
        <w:pStyle w:val="ParagraphNumbering"/>
        <w:ind w:hanging="720"/>
        <w:rPr>
          <w:sz w:val="28"/>
          <w:szCs w:val="28"/>
        </w:rPr>
      </w:pPr>
      <w:r>
        <w:rPr>
          <w:sz w:val="28"/>
          <w:szCs w:val="28"/>
        </w:rPr>
        <w:t>A</w:t>
      </w:r>
      <w:r w:rsidR="00DA5770" w:rsidRPr="00124D2C">
        <w:rPr>
          <w:sz w:val="28"/>
          <w:szCs w:val="28"/>
        </w:rPr>
        <w:t xml:space="preserve"> prescribed holder</w:t>
      </w:r>
      <w:r w:rsidR="00DE1262" w:rsidRPr="00124D2C">
        <w:rPr>
          <w:sz w:val="28"/>
          <w:szCs w:val="28"/>
        </w:rPr>
        <w:t xml:space="preserve"> </w:t>
      </w:r>
      <w:r w:rsidR="00C9210B" w:rsidRPr="009E3020">
        <w:rPr>
          <w:sz w:val="28"/>
          <w:szCs w:val="28"/>
        </w:rPr>
        <w:t>in the African Drawing Rights Ledger</w:t>
      </w:r>
      <w:r w:rsidR="00C9210B" w:rsidRPr="00124D2C">
        <w:rPr>
          <w:sz w:val="28"/>
          <w:szCs w:val="28"/>
        </w:rPr>
        <w:t xml:space="preserve"> </w:t>
      </w:r>
      <w:r w:rsidR="00DE1262" w:rsidRPr="00124D2C">
        <w:rPr>
          <w:sz w:val="28"/>
          <w:szCs w:val="28"/>
        </w:rPr>
        <w:t xml:space="preserve">that </w:t>
      </w:r>
      <w:r w:rsidRPr="00124D2C">
        <w:rPr>
          <w:sz w:val="28"/>
          <w:szCs w:val="28"/>
        </w:rPr>
        <w:t>decides to withdraw from the</w:t>
      </w:r>
      <w:r>
        <w:rPr>
          <w:sz w:val="28"/>
          <w:szCs w:val="28"/>
        </w:rPr>
        <w:t xml:space="preserve"> Afric</w:t>
      </w:r>
      <w:r w:rsidR="004A657F">
        <w:rPr>
          <w:sz w:val="28"/>
          <w:szCs w:val="28"/>
        </w:rPr>
        <w:t xml:space="preserve">an Drawing Rights </w:t>
      </w:r>
      <w:r w:rsidR="00160621">
        <w:rPr>
          <w:sz w:val="28"/>
          <w:szCs w:val="28"/>
        </w:rPr>
        <w:t>L</w:t>
      </w:r>
      <w:r w:rsidR="004A657F">
        <w:rPr>
          <w:sz w:val="28"/>
          <w:szCs w:val="28"/>
        </w:rPr>
        <w:t xml:space="preserve">edger </w:t>
      </w:r>
      <w:r w:rsidR="004A657F" w:rsidRPr="00124D2C">
        <w:rPr>
          <w:sz w:val="28"/>
          <w:szCs w:val="28"/>
        </w:rPr>
        <w:t>shall first ensure that its balance of African Drawing Rights</w:t>
      </w:r>
      <w:r w:rsidR="004A657F">
        <w:rPr>
          <w:sz w:val="28"/>
          <w:szCs w:val="28"/>
        </w:rPr>
        <w:t xml:space="preserve"> is nil and that it has fulfilled all its other obligations toward the Fund.</w:t>
      </w:r>
    </w:p>
    <w:p w14:paraId="6B41A6B6" w14:textId="0C7A6588" w:rsidR="004A657F" w:rsidRDefault="004A657F" w:rsidP="004A657F">
      <w:pPr>
        <w:pStyle w:val="ParagraphNumbering"/>
        <w:ind w:hanging="720"/>
        <w:rPr>
          <w:sz w:val="28"/>
          <w:szCs w:val="28"/>
        </w:rPr>
      </w:pPr>
      <w:r>
        <w:rPr>
          <w:sz w:val="28"/>
          <w:szCs w:val="28"/>
        </w:rPr>
        <w:lastRenderedPageBreak/>
        <w:t xml:space="preserve">The Fund </w:t>
      </w:r>
      <w:r w:rsidR="00A82A36">
        <w:rPr>
          <w:sz w:val="28"/>
          <w:szCs w:val="28"/>
        </w:rPr>
        <w:t>may</w:t>
      </w:r>
      <w:r>
        <w:rPr>
          <w:sz w:val="28"/>
          <w:szCs w:val="28"/>
        </w:rPr>
        <w:t xml:space="preserve"> take all legal actions required against any participant</w:t>
      </w:r>
      <w:r w:rsidR="00A82A36">
        <w:rPr>
          <w:sz w:val="28"/>
          <w:szCs w:val="28"/>
        </w:rPr>
        <w:t xml:space="preserve"> or</w:t>
      </w:r>
      <w:r w:rsidR="00C85BD3">
        <w:rPr>
          <w:sz w:val="28"/>
          <w:szCs w:val="28"/>
        </w:rPr>
        <w:t xml:space="preserve"> </w:t>
      </w:r>
      <w:r w:rsidR="00C85BD3" w:rsidRPr="00124D2C">
        <w:rPr>
          <w:sz w:val="28"/>
          <w:szCs w:val="28"/>
        </w:rPr>
        <w:t>prescribed holder</w:t>
      </w:r>
      <w:r w:rsidR="00B50034">
        <w:rPr>
          <w:sz w:val="28"/>
          <w:szCs w:val="28"/>
        </w:rPr>
        <w:t xml:space="preserve"> </w:t>
      </w:r>
      <w:r w:rsidR="00B50034" w:rsidRPr="009E3020">
        <w:rPr>
          <w:sz w:val="28"/>
          <w:szCs w:val="28"/>
        </w:rPr>
        <w:t>in the African Drawing Rights Ledger</w:t>
      </w:r>
      <w:r w:rsidR="00684DB9">
        <w:rPr>
          <w:sz w:val="28"/>
          <w:szCs w:val="28"/>
        </w:rPr>
        <w:t xml:space="preserve"> that refuses to fulfil</w:t>
      </w:r>
      <w:r w:rsidR="00A82A36">
        <w:rPr>
          <w:sz w:val="28"/>
          <w:szCs w:val="28"/>
        </w:rPr>
        <w:t xml:space="preserve">l </w:t>
      </w:r>
      <w:r>
        <w:rPr>
          <w:sz w:val="28"/>
          <w:szCs w:val="28"/>
        </w:rPr>
        <w:t>all its obligations toward the Fund.</w:t>
      </w:r>
    </w:p>
    <w:p w14:paraId="7BCB8339" w14:textId="5D3341A8" w:rsidR="007F3396" w:rsidRDefault="007F3396" w:rsidP="00D60BB6">
      <w:pPr>
        <w:jc w:val="center"/>
        <w:rPr>
          <w:sz w:val="28"/>
          <w:szCs w:val="28"/>
        </w:rPr>
      </w:pPr>
    </w:p>
    <w:p w14:paraId="6F5E2791" w14:textId="1E19AC27" w:rsidR="005D10BC" w:rsidRPr="0023560A" w:rsidRDefault="005D10BC" w:rsidP="005D10BC">
      <w:pPr>
        <w:jc w:val="center"/>
        <w:rPr>
          <w:b/>
          <w:bCs/>
          <w:sz w:val="36"/>
          <w:szCs w:val="36"/>
        </w:rPr>
      </w:pPr>
      <w:r>
        <w:rPr>
          <w:b/>
          <w:bCs/>
          <w:sz w:val="36"/>
          <w:szCs w:val="36"/>
        </w:rPr>
        <w:t xml:space="preserve">Article 10 </w:t>
      </w:r>
      <w:r w:rsidRPr="00D60BB6">
        <w:rPr>
          <w:b/>
          <w:bCs/>
          <w:color w:val="FF0000"/>
          <w:sz w:val="36"/>
          <w:szCs w:val="36"/>
        </w:rPr>
        <w:t>[New]</w:t>
      </w:r>
    </w:p>
    <w:p w14:paraId="75CE060E" w14:textId="0BB04E70" w:rsidR="00CC4C46" w:rsidRDefault="00BF39A7" w:rsidP="00D60BB6">
      <w:pPr>
        <w:jc w:val="center"/>
        <w:rPr>
          <w:b/>
          <w:bCs/>
          <w:sz w:val="36"/>
          <w:szCs w:val="36"/>
        </w:rPr>
      </w:pPr>
      <w:r>
        <w:rPr>
          <w:b/>
          <w:bCs/>
          <w:sz w:val="36"/>
          <w:szCs w:val="36"/>
        </w:rPr>
        <w:t xml:space="preserve">Operations and </w:t>
      </w:r>
      <w:r w:rsidR="00B77AE6">
        <w:rPr>
          <w:b/>
          <w:bCs/>
          <w:sz w:val="36"/>
          <w:szCs w:val="36"/>
        </w:rPr>
        <w:t>Transactions in African Drawing Rights</w:t>
      </w:r>
    </w:p>
    <w:p w14:paraId="05BDCD5F" w14:textId="717225D8" w:rsidR="0037580C" w:rsidRDefault="0037580C" w:rsidP="00D60BB6">
      <w:pPr>
        <w:jc w:val="center"/>
        <w:rPr>
          <w:sz w:val="28"/>
          <w:szCs w:val="28"/>
        </w:rPr>
      </w:pPr>
    </w:p>
    <w:p w14:paraId="7BEE44A4" w14:textId="72FB91AD" w:rsidR="00705E02" w:rsidRDefault="00186EA7" w:rsidP="00BE3489">
      <w:pPr>
        <w:pStyle w:val="ParagraphNumbering"/>
        <w:numPr>
          <w:ilvl w:val="0"/>
          <w:numId w:val="27"/>
        </w:numPr>
        <w:ind w:hanging="720"/>
        <w:rPr>
          <w:sz w:val="28"/>
          <w:szCs w:val="28"/>
        </w:rPr>
      </w:pPr>
      <w:r>
        <w:rPr>
          <w:sz w:val="28"/>
          <w:szCs w:val="28"/>
        </w:rPr>
        <w:t>Participant</w:t>
      </w:r>
      <w:r w:rsidR="000672BD">
        <w:rPr>
          <w:sz w:val="28"/>
          <w:szCs w:val="28"/>
        </w:rPr>
        <w:t>s</w:t>
      </w:r>
      <w:r>
        <w:rPr>
          <w:sz w:val="28"/>
          <w:szCs w:val="28"/>
        </w:rPr>
        <w:t xml:space="preserve"> or </w:t>
      </w:r>
      <w:r w:rsidR="00786B15">
        <w:rPr>
          <w:sz w:val="28"/>
          <w:szCs w:val="28"/>
        </w:rPr>
        <w:t xml:space="preserve">prescribed </w:t>
      </w:r>
      <w:r w:rsidR="00786B15" w:rsidRPr="009E3020">
        <w:rPr>
          <w:sz w:val="28"/>
          <w:szCs w:val="28"/>
        </w:rPr>
        <w:t xml:space="preserve">holders </w:t>
      </w:r>
      <w:r>
        <w:rPr>
          <w:sz w:val="28"/>
          <w:szCs w:val="28"/>
        </w:rPr>
        <w:t xml:space="preserve">in the </w:t>
      </w:r>
      <w:r w:rsidRPr="004A1341">
        <w:rPr>
          <w:sz w:val="28"/>
          <w:szCs w:val="28"/>
        </w:rPr>
        <w:t>African Drawing Rights</w:t>
      </w:r>
      <w:r>
        <w:rPr>
          <w:sz w:val="28"/>
          <w:szCs w:val="28"/>
        </w:rPr>
        <w:t xml:space="preserve"> Ledger</w:t>
      </w:r>
      <w:r w:rsidR="0024064F">
        <w:rPr>
          <w:sz w:val="28"/>
          <w:szCs w:val="28"/>
        </w:rPr>
        <w:t>, other than the Fund itself,</w:t>
      </w:r>
      <w:r>
        <w:rPr>
          <w:sz w:val="28"/>
          <w:szCs w:val="28"/>
        </w:rPr>
        <w:t xml:space="preserve"> are expected to </w:t>
      </w:r>
      <w:r w:rsidR="00BF383F">
        <w:rPr>
          <w:sz w:val="28"/>
          <w:szCs w:val="28"/>
        </w:rPr>
        <w:t xml:space="preserve">enter into operations or transactions in </w:t>
      </w:r>
      <w:r w:rsidR="00BF383F" w:rsidRPr="004A1341">
        <w:rPr>
          <w:sz w:val="28"/>
          <w:szCs w:val="28"/>
        </w:rPr>
        <w:t>African Drawing Rights</w:t>
      </w:r>
      <w:r w:rsidR="00BF383F">
        <w:rPr>
          <w:sz w:val="28"/>
          <w:szCs w:val="28"/>
        </w:rPr>
        <w:t xml:space="preserve"> </w:t>
      </w:r>
      <w:r w:rsidR="00F0548B">
        <w:rPr>
          <w:sz w:val="28"/>
          <w:szCs w:val="28"/>
        </w:rPr>
        <w:t>in a way that ensures that</w:t>
      </w:r>
      <w:r w:rsidR="009D0071">
        <w:rPr>
          <w:sz w:val="28"/>
          <w:szCs w:val="28"/>
        </w:rPr>
        <w:t xml:space="preserve">: </w:t>
      </w:r>
    </w:p>
    <w:p w14:paraId="7DFBD4A0" w14:textId="4118EC32" w:rsidR="00705E02" w:rsidRDefault="009D0071" w:rsidP="00705E02">
      <w:pPr>
        <w:pStyle w:val="ParagraphNumbering"/>
        <w:numPr>
          <w:ilvl w:val="0"/>
          <w:numId w:val="41"/>
        </w:numPr>
        <w:rPr>
          <w:sz w:val="28"/>
          <w:szCs w:val="28"/>
        </w:rPr>
      </w:pPr>
      <w:r>
        <w:rPr>
          <w:sz w:val="28"/>
          <w:szCs w:val="28"/>
        </w:rPr>
        <w:t xml:space="preserve">balances in the </w:t>
      </w:r>
      <w:r w:rsidRPr="004A1341">
        <w:rPr>
          <w:sz w:val="28"/>
          <w:szCs w:val="28"/>
        </w:rPr>
        <w:t>African Drawing Rights</w:t>
      </w:r>
      <w:r>
        <w:rPr>
          <w:sz w:val="28"/>
          <w:szCs w:val="28"/>
        </w:rPr>
        <w:t xml:space="preserve"> Ledger become or remain </w:t>
      </w:r>
      <w:r w:rsidR="008E503E">
        <w:rPr>
          <w:sz w:val="28"/>
          <w:szCs w:val="28"/>
        </w:rPr>
        <w:t>non-negative</w:t>
      </w:r>
      <w:r>
        <w:rPr>
          <w:sz w:val="28"/>
          <w:szCs w:val="28"/>
        </w:rPr>
        <w:t xml:space="preserve">; </w:t>
      </w:r>
    </w:p>
    <w:p w14:paraId="5F61468F" w14:textId="4412AC89" w:rsidR="00705E02" w:rsidRDefault="00E11146" w:rsidP="00705E02">
      <w:pPr>
        <w:pStyle w:val="ParagraphNumbering"/>
        <w:numPr>
          <w:ilvl w:val="0"/>
          <w:numId w:val="41"/>
        </w:numPr>
        <w:rPr>
          <w:sz w:val="28"/>
          <w:szCs w:val="28"/>
        </w:rPr>
      </w:pPr>
      <w:r>
        <w:rPr>
          <w:sz w:val="28"/>
          <w:szCs w:val="28"/>
        </w:rPr>
        <w:t xml:space="preserve">for each </w:t>
      </w:r>
      <w:r w:rsidR="004F53E1">
        <w:rPr>
          <w:sz w:val="28"/>
          <w:szCs w:val="28"/>
        </w:rPr>
        <w:t>participant</w:t>
      </w:r>
      <w:r w:rsidR="008F2BA8">
        <w:rPr>
          <w:sz w:val="28"/>
          <w:szCs w:val="28"/>
        </w:rPr>
        <w:t xml:space="preserve"> other than the Fund</w:t>
      </w:r>
      <w:r>
        <w:rPr>
          <w:sz w:val="28"/>
          <w:szCs w:val="28"/>
        </w:rPr>
        <w:t xml:space="preserve">, the ratio of its balance of </w:t>
      </w:r>
      <w:r w:rsidRPr="004A1341">
        <w:rPr>
          <w:sz w:val="28"/>
          <w:szCs w:val="28"/>
        </w:rPr>
        <w:t>African Drawing Rights</w:t>
      </w:r>
      <w:r w:rsidR="00142820">
        <w:rPr>
          <w:sz w:val="28"/>
          <w:szCs w:val="28"/>
        </w:rPr>
        <w:t xml:space="preserve"> </w:t>
      </w:r>
      <w:r>
        <w:rPr>
          <w:sz w:val="28"/>
          <w:szCs w:val="28"/>
        </w:rPr>
        <w:t xml:space="preserve">to </w:t>
      </w:r>
      <w:r w:rsidR="00A44961">
        <w:rPr>
          <w:sz w:val="28"/>
          <w:szCs w:val="28"/>
        </w:rPr>
        <w:t xml:space="preserve">its </w:t>
      </w:r>
      <w:r w:rsidR="002B4C85">
        <w:rPr>
          <w:sz w:val="28"/>
          <w:szCs w:val="28"/>
        </w:rPr>
        <w:t xml:space="preserve">annual </w:t>
      </w:r>
      <w:r w:rsidR="0055389D">
        <w:rPr>
          <w:sz w:val="28"/>
          <w:szCs w:val="28"/>
        </w:rPr>
        <w:t xml:space="preserve">purchases </w:t>
      </w:r>
      <w:r w:rsidR="008066DE">
        <w:rPr>
          <w:sz w:val="28"/>
          <w:szCs w:val="28"/>
        </w:rPr>
        <w:t>from other State</w:t>
      </w:r>
      <w:r w:rsidR="004800F1">
        <w:rPr>
          <w:sz w:val="28"/>
          <w:szCs w:val="28"/>
        </w:rPr>
        <w:t xml:space="preserve">s that are participants or prescribed holders </w:t>
      </w:r>
      <w:r w:rsidR="0055389D">
        <w:rPr>
          <w:sz w:val="28"/>
          <w:szCs w:val="28"/>
        </w:rPr>
        <w:t xml:space="preserve">of </w:t>
      </w:r>
      <w:r w:rsidR="00A44961">
        <w:rPr>
          <w:sz w:val="28"/>
          <w:szCs w:val="28"/>
        </w:rPr>
        <w:t>goods</w:t>
      </w:r>
      <w:r w:rsidR="0055389D">
        <w:rPr>
          <w:sz w:val="28"/>
          <w:szCs w:val="28"/>
        </w:rPr>
        <w:t xml:space="preserve">, </w:t>
      </w:r>
      <w:r w:rsidR="00A44961">
        <w:rPr>
          <w:sz w:val="28"/>
          <w:szCs w:val="28"/>
        </w:rPr>
        <w:t>services</w:t>
      </w:r>
      <w:r w:rsidR="0055389D">
        <w:rPr>
          <w:sz w:val="28"/>
          <w:szCs w:val="28"/>
        </w:rPr>
        <w:t xml:space="preserve"> and Fund-approved financial instruments</w:t>
      </w:r>
      <w:r w:rsidR="00A44961">
        <w:rPr>
          <w:sz w:val="28"/>
          <w:szCs w:val="28"/>
        </w:rPr>
        <w:t xml:space="preserve"> </w:t>
      </w:r>
      <w:r w:rsidR="003F68BB">
        <w:rPr>
          <w:sz w:val="28"/>
          <w:szCs w:val="28"/>
        </w:rPr>
        <w:t>during the previous year</w:t>
      </w:r>
      <w:r w:rsidR="007C227C">
        <w:rPr>
          <w:sz w:val="28"/>
          <w:szCs w:val="28"/>
        </w:rPr>
        <w:t xml:space="preserve"> gets or remain</w:t>
      </w:r>
      <w:r w:rsidR="00F21469">
        <w:rPr>
          <w:sz w:val="28"/>
          <w:szCs w:val="28"/>
        </w:rPr>
        <w:t>s</w:t>
      </w:r>
      <w:r w:rsidR="007C227C">
        <w:rPr>
          <w:sz w:val="28"/>
          <w:szCs w:val="28"/>
        </w:rPr>
        <w:t xml:space="preserve"> close to the average of these ratios for all </w:t>
      </w:r>
      <w:r w:rsidR="007F4D72">
        <w:rPr>
          <w:sz w:val="28"/>
          <w:szCs w:val="28"/>
        </w:rPr>
        <w:t>State Parties</w:t>
      </w:r>
      <w:r w:rsidR="00880981">
        <w:rPr>
          <w:sz w:val="28"/>
          <w:szCs w:val="28"/>
        </w:rPr>
        <w:t xml:space="preserve">; and </w:t>
      </w:r>
    </w:p>
    <w:p w14:paraId="18C42E81" w14:textId="4DDB8AAA" w:rsidR="00C91B9E" w:rsidRDefault="00880981" w:rsidP="00705E02">
      <w:pPr>
        <w:pStyle w:val="ParagraphNumbering"/>
        <w:numPr>
          <w:ilvl w:val="0"/>
          <w:numId w:val="41"/>
        </w:numPr>
        <w:rPr>
          <w:sz w:val="28"/>
          <w:szCs w:val="28"/>
        </w:rPr>
      </w:pPr>
      <w:r>
        <w:rPr>
          <w:sz w:val="28"/>
          <w:szCs w:val="28"/>
        </w:rPr>
        <w:t xml:space="preserve">for each </w:t>
      </w:r>
      <w:r w:rsidR="003C179D">
        <w:rPr>
          <w:sz w:val="28"/>
          <w:szCs w:val="28"/>
        </w:rPr>
        <w:t xml:space="preserve">State that is a </w:t>
      </w:r>
      <w:r w:rsidR="00281F0A">
        <w:rPr>
          <w:sz w:val="28"/>
          <w:szCs w:val="28"/>
        </w:rPr>
        <w:t xml:space="preserve">prescribed </w:t>
      </w:r>
      <w:r>
        <w:rPr>
          <w:sz w:val="28"/>
          <w:szCs w:val="28"/>
        </w:rPr>
        <w:t xml:space="preserve">holder, the ratio of its balance of </w:t>
      </w:r>
      <w:r w:rsidRPr="004A1341">
        <w:rPr>
          <w:sz w:val="28"/>
          <w:szCs w:val="28"/>
        </w:rPr>
        <w:t>African Drawing Rights</w:t>
      </w:r>
      <w:r>
        <w:rPr>
          <w:sz w:val="28"/>
          <w:szCs w:val="28"/>
        </w:rPr>
        <w:t xml:space="preserve"> to </w:t>
      </w:r>
      <w:r w:rsidR="000B1999">
        <w:rPr>
          <w:sz w:val="28"/>
          <w:szCs w:val="28"/>
        </w:rPr>
        <w:t xml:space="preserve">the </w:t>
      </w:r>
      <w:r w:rsidR="00B3417F">
        <w:rPr>
          <w:sz w:val="28"/>
          <w:szCs w:val="28"/>
        </w:rPr>
        <w:t>State</w:t>
      </w:r>
      <w:r w:rsidR="000B1999">
        <w:rPr>
          <w:sz w:val="28"/>
          <w:szCs w:val="28"/>
        </w:rPr>
        <w:t xml:space="preserve">’s </w:t>
      </w:r>
      <w:r w:rsidR="00D503A4">
        <w:rPr>
          <w:sz w:val="28"/>
          <w:szCs w:val="28"/>
        </w:rPr>
        <w:t xml:space="preserve">annual </w:t>
      </w:r>
      <w:r>
        <w:rPr>
          <w:sz w:val="28"/>
          <w:szCs w:val="28"/>
        </w:rPr>
        <w:t>purchases</w:t>
      </w:r>
      <w:r w:rsidR="00637EF8">
        <w:rPr>
          <w:sz w:val="28"/>
          <w:szCs w:val="28"/>
        </w:rPr>
        <w:t xml:space="preserve"> from </w:t>
      </w:r>
      <w:r w:rsidR="00281F0A">
        <w:rPr>
          <w:sz w:val="28"/>
          <w:szCs w:val="28"/>
        </w:rPr>
        <w:t xml:space="preserve">other States that are participants or prescribed holders </w:t>
      </w:r>
      <w:r>
        <w:rPr>
          <w:sz w:val="28"/>
          <w:szCs w:val="28"/>
        </w:rPr>
        <w:t>of goods, services and Fund-approved financial instruments during the previous year gets or remain</w:t>
      </w:r>
      <w:r w:rsidR="00D557B6">
        <w:rPr>
          <w:sz w:val="28"/>
          <w:szCs w:val="28"/>
        </w:rPr>
        <w:t>s</w:t>
      </w:r>
      <w:r>
        <w:rPr>
          <w:sz w:val="28"/>
          <w:szCs w:val="28"/>
        </w:rPr>
        <w:t xml:space="preserve"> close to the average of these ratios for all </w:t>
      </w:r>
      <w:r w:rsidR="00B3417F">
        <w:rPr>
          <w:sz w:val="28"/>
          <w:szCs w:val="28"/>
        </w:rPr>
        <w:t>States t</w:t>
      </w:r>
      <w:r w:rsidR="00791B94">
        <w:rPr>
          <w:sz w:val="28"/>
          <w:szCs w:val="28"/>
        </w:rPr>
        <w:t xml:space="preserve">hat are </w:t>
      </w:r>
      <w:r w:rsidR="003C179D">
        <w:rPr>
          <w:sz w:val="28"/>
          <w:szCs w:val="28"/>
        </w:rPr>
        <w:t xml:space="preserve">prescribed </w:t>
      </w:r>
      <w:r>
        <w:rPr>
          <w:sz w:val="28"/>
          <w:szCs w:val="28"/>
        </w:rPr>
        <w:t>holders.</w:t>
      </w:r>
    </w:p>
    <w:p w14:paraId="3F7C1D15" w14:textId="21D7C95D" w:rsidR="00715D7C" w:rsidRDefault="00B90AE7" w:rsidP="00BE3489">
      <w:pPr>
        <w:pStyle w:val="ParagraphNumbering"/>
        <w:numPr>
          <w:ilvl w:val="0"/>
          <w:numId w:val="27"/>
        </w:numPr>
        <w:ind w:hanging="720"/>
        <w:rPr>
          <w:sz w:val="28"/>
          <w:szCs w:val="28"/>
        </w:rPr>
      </w:pPr>
      <w:r>
        <w:rPr>
          <w:sz w:val="28"/>
          <w:szCs w:val="28"/>
        </w:rPr>
        <w:t xml:space="preserve">The Fund </w:t>
      </w:r>
      <w:r w:rsidR="001C10AF">
        <w:rPr>
          <w:sz w:val="28"/>
          <w:szCs w:val="28"/>
        </w:rPr>
        <w:t xml:space="preserve">may request </w:t>
      </w:r>
      <w:r w:rsidR="00AB1DEB">
        <w:rPr>
          <w:sz w:val="28"/>
          <w:szCs w:val="28"/>
        </w:rPr>
        <w:t xml:space="preserve">that </w:t>
      </w:r>
      <w:r w:rsidR="001C10AF">
        <w:rPr>
          <w:sz w:val="28"/>
          <w:szCs w:val="28"/>
        </w:rPr>
        <w:t xml:space="preserve">a </w:t>
      </w:r>
      <w:r w:rsidR="00E16295">
        <w:rPr>
          <w:sz w:val="28"/>
          <w:szCs w:val="28"/>
        </w:rPr>
        <w:t xml:space="preserve">participant or </w:t>
      </w:r>
      <w:r w:rsidR="00F35F59">
        <w:rPr>
          <w:sz w:val="28"/>
          <w:szCs w:val="28"/>
        </w:rPr>
        <w:t xml:space="preserve">prescribed </w:t>
      </w:r>
      <w:r w:rsidR="00E16295">
        <w:rPr>
          <w:sz w:val="28"/>
          <w:szCs w:val="28"/>
        </w:rPr>
        <w:t xml:space="preserve">holder in the </w:t>
      </w:r>
      <w:r w:rsidR="001C10AF" w:rsidRPr="004A1341">
        <w:rPr>
          <w:sz w:val="28"/>
          <w:szCs w:val="28"/>
        </w:rPr>
        <w:t>African Drawing Rights</w:t>
      </w:r>
      <w:r w:rsidR="00AB1DEB">
        <w:rPr>
          <w:sz w:val="28"/>
          <w:szCs w:val="28"/>
        </w:rPr>
        <w:t xml:space="preserve"> Ledger</w:t>
      </w:r>
      <w:r w:rsidR="00773C09">
        <w:rPr>
          <w:sz w:val="28"/>
          <w:szCs w:val="28"/>
        </w:rPr>
        <w:t xml:space="preserve">, other than the Fund itself, </w:t>
      </w:r>
      <w:r w:rsidR="00870CC5">
        <w:rPr>
          <w:sz w:val="28"/>
          <w:szCs w:val="28"/>
        </w:rPr>
        <w:t xml:space="preserve">enter into operations or transactions in </w:t>
      </w:r>
      <w:r w:rsidR="00870CC5" w:rsidRPr="004A1341">
        <w:rPr>
          <w:sz w:val="28"/>
          <w:szCs w:val="28"/>
        </w:rPr>
        <w:t>African Drawing Rights</w:t>
      </w:r>
      <w:r w:rsidR="00870CC5">
        <w:rPr>
          <w:sz w:val="28"/>
          <w:szCs w:val="28"/>
        </w:rPr>
        <w:t xml:space="preserve"> </w:t>
      </w:r>
      <w:r w:rsidR="001C10AF">
        <w:rPr>
          <w:sz w:val="28"/>
          <w:szCs w:val="28"/>
        </w:rPr>
        <w:t xml:space="preserve">to </w:t>
      </w:r>
      <w:r w:rsidR="00142820">
        <w:rPr>
          <w:sz w:val="28"/>
          <w:szCs w:val="28"/>
        </w:rPr>
        <w:t>help meet</w:t>
      </w:r>
      <w:r w:rsidR="005C20D3">
        <w:rPr>
          <w:sz w:val="28"/>
          <w:szCs w:val="28"/>
        </w:rPr>
        <w:t xml:space="preserve"> the expectation in (1)</w:t>
      </w:r>
      <w:r w:rsidR="00FD505F">
        <w:rPr>
          <w:sz w:val="28"/>
          <w:szCs w:val="28"/>
        </w:rPr>
        <w:t xml:space="preserve"> above</w:t>
      </w:r>
      <w:r w:rsidR="00903AA1">
        <w:rPr>
          <w:sz w:val="28"/>
          <w:szCs w:val="28"/>
        </w:rPr>
        <w:t>.</w:t>
      </w:r>
    </w:p>
    <w:p w14:paraId="38CB8D08" w14:textId="63EB5DCA" w:rsidR="00713BC8" w:rsidRDefault="00713BC8" w:rsidP="00BE3489">
      <w:pPr>
        <w:pStyle w:val="ParagraphNumbering"/>
        <w:numPr>
          <w:ilvl w:val="0"/>
          <w:numId w:val="27"/>
        </w:numPr>
        <w:ind w:hanging="720"/>
        <w:rPr>
          <w:sz w:val="28"/>
          <w:szCs w:val="28"/>
        </w:rPr>
      </w:pPr>
      <w:r>
        <w:rPr>
          <w:sz w:val="28"/>
          <w:szCs w:val="28"/>
        </w:rPr>
        <w:t>The Fund, as a part</w:t>
      </w:r>
      <w:r w:rsidR="0012275B">
        <w:rPr>
          <w:sz w:val="28"/>
          <w:szCs w:val="28"/>
        </w:rPr>
        <w:t xml:space="preserve">icipant in the </w:t>
      </w:r>
      <w:r w:rsidR="0012275B" w:rsidRPr="004A1341">
        <w:rPr>
          <w:sz w:val="28"/>
          <w:szCs w:val="28"/>
        </w:rPr>
        <w:t>African Drawing Rights</w:t>
      </w:r>
      <w:r w:rsidR="0012275B">
        <w:rPr>
          <w:sz w:val="28"/>
          <w:szCs w:val="28"/>
        </w:rPr>
        <w:t xml:space="preserve"> Ledger, </w:t>
      </w:r>
      <w:r w:rsidR="00EB377C">
        <w:rPr>
          <w:sz w:val="28"/>
          <w:szCs w:val="28"/>
        </w:rPr>
        <w:t xml:space="preserve">may </w:t>
      </w:r>
      <w:r w:rsidR="00E83F27">
        <w:rPr>
          <w:sz w:val="28"/>
          <w:szCs w:val="28"/>
        </w:rPr>
        <w:t xml:space="preserve">enter into operations or transactions in </w:t>
      </w:r>
      <w:r w:rsidR="00E83F27" w:rsidRPr="004A1341">
        <w:rPr>
          <w:sz w:val="28"/>
          <w:szCs w:val="28"/>
        </w:rPr>
        <w:t>African Drawing Rights</w:t>
      </w:r>
      <w:r w:rsidR="00E83F27">
        <w:rPr>
          <w:sz w:val="28"/>
          <w:szCs w:val="28"/>
        </w:rPr>
        <w:t xml:space="preserve"> to help meet </w:t>
      </w:r>
      <w:r w:rsidR="00A950B2">
        <w:rPr>
          <w:sz w:val="28"/>
          <w:szCs w:val="28"/>
        </w:rPr>
        <w:t>its</w:t>
      </w:r>
      <w:r w:rsidR="00E83F27">
        <w:rPr>
          <w:sz w:val="28"/>
          <w:szCs w:val="28"/>
        </w:rPr>
        <w:t xml:space="preserve"> </w:t>
      </w:r>
      <w:r w:rsidR="00A950B2">
        <w:rPr>
          <w:sz w:val="28"/>
          <w:szCs w:val="28"/>
        </w:rPr>
        <w:t>objectives pursuant to Article 8</w:t>
      </w:r>
      <w:r w:rsidR="00CF22FA">
        <w:rPr>
          <w:sz w:val="28"/>
          <w:szCs w:val="28"/>
        </w:rPr>
        <w:t xml:space="preserve"> (3) above.</w:t>
      </w:r>
    </w:p>
    <w:p w14:paraId="3DC032FB" w14:textId="409126A4" w:rsidR="00CC4C46" w:rsidRDefault="007F0D28" w:rsidP="00BE3489">
      <w:pPr>
        <w:pStyle w:val="ParagraphNumbering"/>
        <w:numPr>
          <w:ilvl w:val="0"/>
          <w:numId w:val="27"/>
        </w:numPr>
        <w:ind w:hanging="720"/>
        <w:rPr>
          <w:sz w:val="28"/>
          <w:szCs w:val="28"/>
        </w:rPr>
      </w:pPr>
      <w:r w:rsidRPr="007F0D28">
        <w:rPr>
          <w:sz w:val="28"/>
          <w:szCs w:val="28"/>
        </w:rPr>
        <w:lastRenderedPageBreak/>
        <w:t>African Drawing Rights may be used in the operations and transactions authorized by or under this Statute</w:t>
      </w:r>
      <w:r w:rsidR="006834E7">
        <w:rPr>
          <w:sz w:val="28"/>
          <w:szCs w:val="28"/>
        </w:rPr>
        <w:t xml:space="preserve"> or by a decision of the Board of Directors</w:t>
      </w:r>
      <w:r w:rsidRPr="007F0D28">
        <w:rPr>
          <w:sz w:val="28"/>
          <w:szCs w:val="28"/>
        </w:rPr>
        <w:t>.</w:t>
      </w:r>
    </w:p>
    <w:p w14:paraId="46EAEBCD" w14:textId="3239F186" w:rsidR="004973FC" w:rsidRDefault="0099032D" w:rsidP="00BE3489">
      <w:pPr>
        <w:pStyle w:val="ParagraphNumbering"/>
        <w:ind w:hanging="720"/>
        <w:rPr>
          <w:sz w:val="28"/>
          <w:szCs w:val="28"/>
        </w:rPr>
      </w:pPr>
      <w:r w:rsidRPr="00BE3489">
        <w:rPr>
          <w:sz w:val="28"/>
          <w:szCs w:val="28"/>
        </w:rPr>
        <w:t>A participant</w:t>
      </w:r>
      <w:r w:rsidR="0079534A">
        <w:rPr>
          <w:sz w:val="28"/>
          <w:szCs w:val="28"/>
        </w:rPr>
        <w:t xml:space="preserve"> or </w:t>
      </w:r>
      <w:r w:rsidR="00515D19">
        <w:rPr>
          <w:sz w:val="28"/>
          <w:szCs w:val="28"/>
        </w:rPr>
        <w:t xml:space="preserve">prescribed </w:t>
      </w:r>
      <w:r w:rsidR="0079534A">
        <w:rPr>
          <w:sz w:val="28"/>
          <w:szCs w:val="28"/>
        </w:rPr>
        <w:t>holder</w:t>
      </w:r>
      <w:r w:rsidRPr="00BE3489">
        <w:rPr>
          <w:sz w:val="28"/>
          <w:szCs w:val="28"/>
        </w:rPr>
        <w:t xml:space="preserve"> </w:t>
      </w:r>
      <w:r w:rsidR="00BE39D6">
        <w:rPr>
          <w:sz w:val="28"/>
          <w:szCs w:val="28"/>
        </w:rPr>
        <w:t>may</w:t>
      </w:r>
      <w:r w:rsidRPr="00BE3489">
        <w:rPr>
          <w:sz w:val="28"/>
          <w:szCs w:val="28"/>
        </w:rPr>
        <w:t xml:space="preserve"> use its African Drawing Rights to obtain an equivalent amount of currency from another participant</w:t>
      </w:r>
      <w:r w:rsidR="00BE3489" w:rsidRPr="00BE3489">
        <w:rPr>
          <w:sz w:val="28"/>
          <w:szCs w:val="28"/>
        </w:rPr>
        <w:t xml:space="preserve"> or </w:t>
      </w:r>
      <w:r w:rsidR="00515D19">
        <w:rPr>
          <w:sz w:val="28"/>
          <w:szCs w:val="28"/>
        </w:rPr>
        <w:t xml:space="preserve">prescribed </w:t>
      </w:r>
      <w:r w:rsidR="00BE3489" w:rsidRPr="00BE3489">
        <w:rPr>
          <w:sz w:val="28"/>
          <w:szCs w:val="28"/>
        </w:rPr>
        <w:t>holder.</w:t>
      </w:r>
      <w:r w:rsidR="003967DA">
        <w:rPr>
          <w:sz w:val="28"/>
          <w:szCs w:val="28"/>
        </w:rPr>
        <w:t xml:space="preserve"> </w:t>
      </w:r>
    </w:p>
    <w:p w14:paraId="15CE3666" w14:textId="651CF8B8" w:rsidR="008F4EE9" w:rsidRDefault="003967DA" w:rsidP="00BE3489">
      <w:pPr>
        <w:pStyle w:val="ParagraphNumbering"/>
        <w:ind w:hanging="720"/>
        <w:rPr>
          <w:sz w:val="28"/>
          <w:szCs w:val="28"/>
        </w:rPr>
      </w:pPr>
      <w:r>
        <w:rPr>
          <w:sz w:val="28"/>
          <w:szCs w:val="28"/>
        </w:rPr>
        <w:t xml:space="preserve">A participant or </w:t>
      </w:r>
      <w:r w:rsidR="004A23BE">
        <w:rPr>
          <w:sz w:val="28"/>
          <w:szCs w:val="28"/>
        </w:rPr>
        <w:t xml:space="preserve">State that is a prescribed </w:t>
      </w:r>
      <w:r>
        <w:rPr>
          <w:sz w:val="28"/>
          <w:szCs w:val="28"/>
        </w:rPr>
        <w:t>holder sh</w:t>
      </w:r>
      <w:r w:rsidR="00CC529E">
        <w:rPr>
          <w:sz w:val="28"/>
          <w:szCs w:val="28"/>
        </w:rPr>
        <w:t>all provide</w:t>
      </w:r>
      <w:r w:rsidR="0012293B">
        <w:rPr>
          <w:sz w:val="28"/>
          <w:szCs w:val="28"/>
        </w:rPr>
        <w:t>, upon request,</w:t>
      </w:r>
      <w:r w:rsidR="00CC529E">
        <w:rPr>
          <w:sz w:val="28"/>
          <w:szCs w:val="28"/>
        </w:rPr>
        <w:t xml:space="preserve"> its currency </w:t>
      </w:r>
      <w:r w:rsidR="00E0744C">
        <w:rPr>
          <w:sz w:val="28"/>
          <w:szCs w:val="28"/>
        </w:rPr>
        <w:t>in exchange of</w:t>
      </w:r>
      <w:r w:rsidR="00CC529E">
        <w:rPr>
          <w:sz w:val="28"/>
          <w:szCs w:val="28"/>
        </w:rPr>
        <w:t xml:space="preserve"> the equivalent amount </w:t>
      </w:r>
      <w:r w:rsidR="00D343F3">
        <w:rPr>
          <w:sz w:val="28"/>
          <w:szCs w:val="28"/>
        </w:rPr>
        <w:t xml:space="preserve">of </w:t>
      </w:r>
      <w:r w:rsidR="004973FC" w:rsidRPr="00BE3489">
        <w:rPr>
          <w:sz w:val="28"/>
          <w:szCs w:val="28"/>
        </w:rPr>
        <w:t>African Drawing Rights</w:t>
      </w:r>
      <w:r w:rsidR="004973FC">
        <w:rPr>
          <w:sz w:val="28"/>
          <w:szCs w:val="28"/>
        </w:rPr>
        <w:t xml:space="preserve"> to </w:t>
      </w:r>
      <w:r w:rsidR="00F361A0">
        <w:rPr>
          <w:sz w:val="28"/>
          <w:szCs w:val="28"/>
        </w:rPr>
        <w:t xml:space="preserve">any </w:t>
      </w:r>
      <w:r w:rsidR="0061786B">
        <w:rPr>
          <w:sz w:val="28"/>
          <w:szCs w:val="28"/>
        </w:rPr>
        <w:t xml:space="preserve">other </w:t>
      </w:r>
      <w:r w:rsidR="00F361A0">
        <w:rPr>
          <w:sz w:val="28"/>
          <w:szCs w:val="28"/>
        </w:rPr>
        <w:t xml:space="preserve">participant or </w:t>
      </w:r>
      <w:r w:rsidR="004A23BE">
        <w:rPr>
          <w:sz w:val="28"/>
          <w:szCs w:val="28"/>
        </w:rPr>
        <w:t xml:space="preserve">prescribed </w:t>
      </w:r>
      <w:r w:rsidR="00F361A0">
        <w:rPr>
          <w:sz w:val="28"/>
          <w:szCs w:val="28"/>
        </w:rPr>
        <w:t>holder</w:t>
      </w:r>
      <w:r w:rsidR="0061786B">
        <w:rPr>
          <w:sz w:val="28"/>
          <w:szCs w:val="28"/>
        </w:rPr>
        <w:t xml:space="preserve"> that</w:t>
      </w:r>
      <w:r w:rsidR="00F361A0">
        <w:rPr>
          <w:sz w:val="28"/>
          <w:szCs w:val="28"/>
        </w:rPr>
        <w:t xml:space="preserve"> </w:t>
      </w:r>
      <w:r w:rsidR="00721FC3">
        <w:rPr>
          <w:sz w:val="28"/>
          <w:szCs w:val="28"/>
        </w:rPr>
        <w:t xml:space="preserve">is </w:t>
      </w:r>
      <w:r w:rsidR="00F361A0">
        <w:rPr>
          <w:sz w:val="28"/>
          <w:szCs w:val="28"/>
        </w:rPr>
        <w:t xml:space="preserve">willing to </w:t>
      </w:r>
      <w:r w:rsidR="00F5314C">
        <w:rPr>
          <w:sz w:val="28"/>
          <w:szCs w:val="28"/>
        </w:rPr>
        <w:t xml:space="preserve">purchase </w:t>
      </w:r>
      <w:r w:rsidR="005D26F4">
        <w:rPr>
          <w:sz w:val="28"/>
          <w:szCs w:val="28"/>
        </w:rPr>
        <w:t xml:space="preserve">from </w:t>
      </w:r>
      <w:r w:rsidR="00F361A0">
        <w:rPr>
          <w:sz w:val="28"/>
          <w:szCs w:val="28"/>
        </w:rPr>
        <w:t>its</w:t>
      </w:r>
      <w:r w:rsidR="005D26F4">
        <w:rPr>
          <w:sz w:val="28"/>
          <w:szCs w:val="28"/>
        </w:rPr>
        <w:t xml:space="preserve"> residents</w:t>
      </w:r>
      <w:r w:rsidR="00561AAB">
        <w:rPr>
          <w:sz w:val="28"/>
          <w:szCs w:val="28"/>
        </w:rPr>
        <w:t>,</w:t>
      </w:r>
      <w:r w:rsidR="00F361A0">
        <w:rPr>
          <w:sz w:val="28"/>
          <w:szCs w:val="28"/>
        </w:rPr>
        <w:t xml:space="preserve"> goods</w:t>
      </w:r>
      <w:r w:rsidR="00F5314C">
        <w:rPr>
          <w:sz w:val="28"/>
          <w:szCs w:val="28"/>
        </w:rPr>
        <w:t xml:space="preserve">, </w:t>
      </w:r>
      <w:r w:rsidR="00F361A0">
        <w:rPr>
          <w:sz w:val="28"/>
          <w:szCs w:val="28"/>
        </w:rPr>
        <w:t>services</w:t>
      </w:r>
      <w:r w:rsidR="00561AAB">
        <w:rPr>
          <w:sz w:val="28"/>
          <w:szCs w:val="28"/>
        </w:rPr>
        <w:t>,</w:t>
      </w:r>
      <w:r w:rsidR="00F361A0">
        <w:rPr>
          <w:sz w:val="28"/>
          <w:szCs w:val="28"/>
        </w:rPr>
        <w:t xml:space="preserve"> or Fund-approved financial instruments</w:t>
      </w:r>
      <w:r w:rsidR="004A6491">
        <w:rPr>
          <w:sz w:val="28"/>
          <w:szCs w:val="28"/>
        </w:rPr>
        <w:t xml:space="preserve"> as long as such transactions </w:t>
      </w:r>
      <w:r w:rsidR="00561AAB">
        <w:rPr>
          <w:sz w:val="28"/>
          <w:szCs w:val="28"/>
        </w:rPr>
        <w:t xml:space="preserve">comply </w:t>
      </w:r>
      <w:r w:rsidR="004A6491">
        <w:rPr>
          <w:sz w:val="28"/>
          <w:szCs w:val="28"/>
        </w:rPr>
        <w:t>with the</w:t>
      </w:r>
      <w:r w:rsidR="00706B23">
        <w:rPr>
          <w:sz w:val="28"/>
          <w:szCs w:val="28"/>
        </w:rPr>
        <w:t xml:space="preserve"> national laws and regulations </w:t>
      </w:r>
      <w:r w:rsidR="00280555">
        <w:rPr>
          <w:sz w:val="28"/>
          <w:szCs w:val="28"/>
        </w:rPr>
        <w:t xml:space="preserve">of </w:t>
      </w:r>
      <w:r w:rsidR="00706B23">
        <w:rPr>
          <w:sz w:val="28"/>
          <w:szCs w:val="28"/>
        </w:rPr>
        <w:t xml:space="preserve">the </w:t>
      </w:r>
      <w:r w:rsidR="00D40245">
        <w:rPr>
          <w:sz w:val="28"/>
          <w:szCs w:val="28"/>
        </w:rPr>
        <w:t>countr</w:t>
      </w:r>
      <w:r w:rsidR="004A6491">
        <w:rPr>
          <w:sz w:val="28"/>
          <w:szCs w:val="28"/>
        </w:rPr>
        <w:t>ie</w:t>
      </w:r>
      <w:r w:rsidR="00D40245">
        <w:rPr>
          <w:sz w:val="28"/>
          <w:szCs w:val="28"/>
        </w:rPr>
        <w:t>s</w:t>
      </w:r>
      <w:r w:rsidR="00706B23">
        <w:rPr>
          <w:sz w:val="28"/>
          <w:szCs w:val="28"/>
        </w:rPr>
        <w:t xml:space="preserve"> involved in the </w:t>
      </w:r>
      <w:r w:rsidR="005D26F4">
        <w:rPr>
          <w:sz w:val="28"/>
          <w:szCs w:val="28"/>
        </w:rPr>
        <w:t xml:space="preserve">underlying </w:t>
      </w:r>
      <w:r w:rsidR="00706B23">
        <w:rPr>
          <w:sz w:val="28"/>
          <w:szCs w:val="28"/>
        </w:rPr>
        <w:t>transaction</w:t>
      </w:r>
      <w:r w:rsidR="005D26F4">
        <w:rPr>
          <w:sz w:val="28"/>
          <w:szCs w:val="28"/>
        </w:rPr>
        <w:t>s</w:t>
      </w:r>
      <w:r w:rsidR="00D40245">
        <w:rPr>
          <w:sz w:val="28"/>
          <w:szCs w:val="28"/>
        </w:rPr>
        <w:t>.</w:t>
      </w:r>
    </w:p>
    <w:p w14:paraId="78580171" w14:textId="032EA7C4" w:rsidR="00B64E9F" w:rsidRDefault="00B64E9F" w:rsidP="004A1341">
      <w:pPr>
        <w:pStyle w:val="ParagraphNumbering"/>
        <w:ind w:hanging="720"/>
        <w:rPr>
          <w:sz w:val="28"/>
          <w:szCs w:val="28"/>
        </w:rPr>
      </w:pPr>
      <w:r w:rsidRPr="0003250A">
        <w:rPr>
          <w:sz w:val="28"/>
          <w:szCs w:val="28"/>
        </w:rPr>
        <w:t xml:space="preserve">A participant or </w:t>
      </w:r>
      <w:r w:rsidR="009A0563">
        <w:rPr>
          <w:sz w:val="28"/>
          <w:szCs w:val="28"/>
        </w:rPr>
        <w:t xml:space="preserve">prescribed </w:t>
      </w:r>
      <w:r w:rsidRPr="0003250A">
        <w:rPr>
          <w:sz w:val="28"/>
          <w:szCs w:val="28"/>
        </w:rPr>
        <w:t>holder</w:t>
      </w:r>
      <w:r w:rsidR="009D4602">
        <w:rPr>
          <w:sz w:val="28"/>
          <w:szCs w:val="28"/>
        </w:rPr>
        <w:t>,</w:t>
      </w:r>
      <w:r w:rsidR="009D4602" w:rsidRPr="009D4602">
        <w:rPr>
          <w:sz w:val="28"/>
          <w:szCs w:val="28"/>
        </w:rPr>
        <w:t xml:space="preserve"> </w:t>
      </w:r>
      <w:r w:rsidR="009D4602">
        <w:rPr>
          <w:sz w:val="28"/>
          <w:szCs w:val="28"/>
        </w:rPr>
        <w:t xml:space="preserve">other than the Fund itself, </w:t>
      </w:r>
      <w:r w:rsidRPr="0003250A">
        <w:rPr>
          <w:sz w:val="28"/>
          <w:szCs w:val="28"/>
        </w:rPr>
        <w:t>will be expected to use its</w:t>
      </w:r>
      <w:r w:rsidR="00A77440" w:rsidRPr="0003250A">
        <w:rPr>
          <w:sz w:val="28"/>
          <w:szCs w:val="28"/>
        </w:rPr>
        <w:t xml:space="preserve"> African Drawing Rights </w:t>
      </w:r>
      <w:r w:rsidR="00D3141C">
        <w:rPr>
          <w:sz w:val="28"/>
          <w:szCs w:val="28"/>
        </w:rPr>
        <w:t xml:space="preserve">to meet expectations under </w:t>
      </w:r>
      <w:r w:rsidR="00D3141C" w:rsidRPr="0003250A">
        <w:rPr>
          <w:sz w:val="28"/>
          <w:szCs w:val="28"/>
        </w:rPr>
        <w:t xml:space="preserve">(1) </w:t>
      </w:r>
      <w:r w:rsidR="008E1700">
        <w:rPr>
          <w:sz w:val="28"/>
          <w:szCs w:val="28"/>
        </w:rPr>
        <w:t xml:space="preserve">above </w:t>
      </w:r>
      <w:r w:rsidR="00D3141C">
        <w:rPr>
          <w:sz w:val="28"/>
          <w:szCs w:val="28"/>
        </w:rPr>
        <w:t xml:space="preserve">or </w:t>
      </w:r>
      <w:r w:rsidRPr="0003250A">
        <w:rPr>
          <w:sz w:val="28"/>
          <w:szCs w:val="28"/>
        </w:rPr>
        <w:t>only if it has a need because of its balance of</w:t>
      </w:r>
      <w:r w:rsidR="00A77440" w:rsidRPr="0003250A">
        <w:rPr>
          <w:sz w:val="28"/>
          <w:szCs w:val="28"/>
        </w:rPr>
        <w:t xml:space="preserve"> </w:t>
      </w:r>
      <w:r w:rsidRPr="0003250A">
        <w:rPr>
          <w:sz w:val="28"/>
          <w:szCs w:val="28"/>
        </w:rPr>
        <w:t>payments</w:t>
      </w:r>
      <w:r w:rsidR="00715D7C" w:rsidRPr="0003250A">
        <w:rPr>
          <w:sz w:val="28"/>
          <w:szCs w:val="28"/>
        </w:rPr>
        <w:t xml:space="preserve">, </w:t>
      </w:r>
      <w:r w:rsidRPr="0003250A">
        <w:rPr>
          <w:sz w:val="28"/>
          <w:szCs w:val="28"/>
        </w:rPr>
        <w:t>its reserve position or developments in its reserves</w:t>
      </w:r>
      <w:r w:rsidR="0003250A" w:rsidRPr="0003250A">
        <w:rPr>
          <w:sz w:val="28"/>
          <w:szCs w:val="28"/>
        </w:rPr>
        <w:t xml:space="preserve">. African Drawing Rights shall not be used for </w:t>
      </w:r>
      <w:r w:rsidRPr="0003250A">
        <w:rPr>
          <w:sz w:val="28"/>
          <w:szCs w:val="28"/>
        </w:rPr>
        <w:t>the sole purpose of</w:t>
      </w:r>
      <w:r w:rsidR="0003250A" w:rsidRPr="0003250A">
        <w:rPr>
          <w:sz w:val="28"/>
          <w:szCs w:val="28"/>
        </w:rPr>
        <w:t xml:space="preserve"> changing the composition of </w:t>
      </w:r>
      <w:r w:rsidR="009D5196" w:rsidRPr="0003250A">
        <w:rPr>
          <w:sz w:val="28"/>
          <w:szCs w:val="28"/>
        </w:rPr>
        <w:t xml:space="preserve">reserves </w:t>
      </w:r>
      <w:r w:rsidR="009F09DA">
        <w:rPr>
          <w:sz w:val="28"/>
          <w:szCs w:val="28"/>
        </w:rPr>
        <w:t xml:space="preserve">of </w:t>
      </w:r>
      <w:r w:rsidR="0003250A" w:rsidRPr="0003250A">
        <w:rPr>
          <w:sz w:val="28"/>
          <w:szCs w:val="28"/>
        </w:rPr>
        <w:t>a participant</w:t>
      </w:r>
      <w:r w:rsidRPr="0003250A">
        <w:rPr>
          <w:sz w:val="28"/>
          <w:szCs w:val="28"/>
        </w:rPr>
        <w:t xml:space="preserve"> </w:t>
      </w:r>
      <w:r w:rsidR="0003250A">
        <w:rPr>
          <w:sz w:val="28"/>
          <w:szCs w:val="28"/>
        </w:rPr>
        <w:t xml:space="preserve">or </w:t>
      </w:r>
      <w:r w:rsidR="009F09DA">
        <w:rPr>
          <w:sz w:val="28"/>
          <w:szCs w:val="28"/>
        </w:rPr>
        <w:t xml:space="preserve">a State that is a prescribed </w:t>
      </w:r>
      <w:r w:rsidR="0003250A">
        <w:rPr>
          <w:sz w:val="28"/>
          <w:szCs w:val="28"/>
        </w:rPr>
        <w:t>holder</w:t>
      </w:r>
      <w:r w:rsidRPr="0003250A">
        <w:rPr>
          <w:sz w:val="28"/>
          <w:szCs w:val="28"/>
        </w:rPr>
        <w:t>.</w:t>
      </w:r>
    </w:p>
    <w:p w14:paraId="56A152F6" w14:textId="6A0BA6AB" w:rsidR="00314F20" w:rsidRPr="00F06C9B" w:rsidRDefault="008E333E" w:rsidP="00F06C9B">
      <w:pPr>
        <w:pStyle w:val="ParagraphNumbering"/>
        <w:ind w:hanging="720"/>
        <w:rPr>
          <w:sz w:val="28"/>
          <w:szCs w:val="28"/>
        </w:rPr>
      </w:pPr>
      <w:r w:rsidRPr="00F06C9B">
        <w:rPr>
          <w:sz w:val="28"/>
          <w:szCs w:val="28"/>
        </w:rPr>
        <w:t>The use of African Drawing Rights shall not be subject to challenge on the basis of the expectation in (</w:t>
      </w:r>
      <w:r w:rsidR="00B422EF">
        <w:rPr>
          <w:sz w:val="28"/>
          <w:szCs w:val="28"/>
        </w:rPr>
        <w:t>6</w:t>
      </w:r>
      <w:r w:rsidRPr="00F06C9B">
        <w:rPr>
          <w:sz w:val="28"/>
          <w:szCs w:val="28"/>
        </w:rPr>
        <w:t>) above, but the Fund may make representations to a participant or holder that fails to fulfill this expectation.</w:t>
      </w:r>
      <w:r w:rsidR="00715D7C" w:rsidRPr="00F06C9B">
        <w:rPr>
          <w:sz w:val="28"/>
          <w:szCs w:val="28"/>
        </w:rPr>
        <w:t xml:space="preserve"> </w:t>
      </w:r>
    </w:p>
    <w:p w14:paraId="2A4AD6E0" w14:textId="142214D6" w:rsidR="00314F20" w:rsidRDefault="00314F20" w:rsidP="00D60BB6">
      <w:pPr>
        <w:jc w:val="center"/>
        <w:rPr>
          <w:b/>
          <w:bCs/>
          <w:sz w:val="36"/>
          <w:szCs w:val="36"/>
        </w:rPr>
      </w:pPr>
    </w:p>
    <w:p w14:paraId="30363CE6" w14:textId="5A6E2792" w:rsidR="009F6AFE" w:rsidRDefault="009F6AFE" w:rsidP="009F6AFE">
      <w:pPr>
        <w:jc w:val="center"/>
        <w:rPr>
          <w:b/>
          <w:bCs/>
          <w:color w:val="FF0000"/>
          <w:sz w:val="36"/>
          <w:szCs w:val="36"/>
        </w:rPr>
      </w:pPr>
      <w:r>
        <w:rPr>
          <w:b/>
          <w:bCs/>
          <w:sz w:val="36"/>
          <w:szCs w:val="36"/>
        </w:rPr>
        <w:t xml:space="preserve">CHAPTER IV </w:t>
      </w:r>
      <w:r w:rsidRPr="009F6AFE">
        <w:rPr>
          <w:b/>
          <w:bCs/>
          <w:color w:val="FF0000"/>
          <w:sz w:val="36"/>
          <w:szCs w:val="36"/>
        </w:rPr>
        <w:t>[</w:t>
      </w:r>
      <w:r w:rsidR="00143CA8">
        <w:rPr>
          <w:b/>
          <w:bCs/>
          <w:color w:val="FF0000"/>
          <w:sz w:val="36"/>
          <w:szCs w:val="36"/>
        </w:rPr>
        <w:t>New</w:t>
      </w:r>
      <w:r w:rsidRPr="009F6AFE">
        <w:rPr>
          <w:b/>
          <w:bCs/>
          <w:color w:val="FF0000"/>
          <w:sz w:val="36"/>
          <w:szCs w:val="36"/>
        </w:rPr>
        <w:t>]</w:t>
      </w:r>
    </w:p>
    <w:p w14:paraId="065459A9" w14:textId="1C20F248" w:rsidR="00143CA8" w:rsidRDefault="00143CA8" w:rsidP="009F6AFE">
      <w:pPr>
        <w:jc w:val="center"/>
        <w:rPr>
          <w:b/>
          <w:bCs/>
          <w:sz w:val="36"/>
          <w:szCs w:val="36"/>
        </w:rPr>
      </w:pPr>
      <w:r>
        <w:rPr>
          <w:b/>
          <w:bCs/>
          <w:sz w:val="36"/>
          <w:szCs w:val="36"/>
        </w:rPr>
        <w:t>ACCOUNTS</w:t>
      </w:r>
      <w:r w:rsidR="005A3559">
        <w:rPr>
          <w:b/>
          <w:bCs/>
          <w:sz w:val="36"/>
          <w:szCs w:val="36"/>
        </w:rPr>
        <w:t>, LEDGERS,</w:t>
      </w:r>
      <w:r>
        <w:rPr>
          <w:b/>
          <w:bCs/>
          <w:sz w:val="36"/>
          <w:szCs w:val="36"/>
        </w:rPr>
        <w:t xml:space="preserve"> AND RESOURCES OF THE FUND</w:t>
      </w:r>
    </w:p>
    <w:p w14:paraId="60C4225D" w14:textId="49A98266" w:rsidR="007A5C8E" w:rsidRDefault="007A5C8E" w:rsidP="009B7D09">
      <w:pPr>
        <w:jc w:val="center"/>
        <w:rPr>
          <w:b/>
          <w:bCs/>
          <w:sz w:val="36"/>
          <w:szCs w:val="36"/>
        </w:rPr>
      </w:pPr>
    </w:p>
    <w:p w14:paraId="1D13DA68" w14:textId="4851A733" w:rsidR="00ED2585" w:rsidRPr="00484C3C" w:rsidRDefault="00ED2585" w:rsidP="00ED2585">
      <w:pPr>
        <w:jc w:val="center"/>
        <w:rPr>
          <w:b/>
          <w:bCs/>
          <w:sz w:val="36"/>
          <w:szCs w:val="36"/>
        </w:rPr>
      </w:pPr>
      <w:r>
        <w:rPr>
          <w:b/>
          <w:bCs/>
          <w:sz w:val="36"/>
          <w:szCs w:val="36"/>
        </w:rPr>
        <w:t>Article 11</w:t>
      </w:r>
      <w:r w:rsidRPr="00484C3C">
        <w:rPr>
          <w:b/>
          <w:bCs/>
          <w:sz w:val="36"/>
          <w:szCs w:val="36"/>
        </w:rPr>
        <w:t xml:space="preserve"> </w:t>
      </w:r>
      <w:r w:rsidRPr="00484C3C">
        <w:rPr>
          <w:b/>
          <w:bCs/>
          <w:color w:val="FF0000"/>
          <w:sz w:val="36"/>
          <w:szCs w:val="36"/>
        </w:rPr>
        <w:t>[New]</w:t>
      </w:r>
    </w:p>
    <w:p w14:paraId="1DAE8E11" w14:textId="6FA34AE0" w:rsidR="00ED2585" w:rsidRDefault="00ED2585" w:rsidP="00ED2585">
      <w:pPr>
        <w:jc w:val="center"/>
        <w:rPr>
          <w:b/>
          <w:bCs/>
          <w:sz w:val="36"/>
          <w:szCs w:val="36"/>
        </w:rPr>
      </w:pPr>
      <w:r w:rsidRPr="00484C3C">
        <w:rPr>
          <w:b/>
          <w:bCs/>
          <w:sz w:val="36"/>
          <w:szCs w:val="36"/>
        </w:rPr>
        <w:t>Minimum Annual Income</w:t>
      </w:r>
      <w:r w:rsidR="00127AC4">
        <w:rPr>
          <w:b/>
          <w:bCs/>
          <w:sz w:val="36"/>
          <w:szCs w:val="36"/>
        </w:rPr>
        <w:t xml:space="preserve"> of the Fund</w:t>
      </w:r>
    </w:p>
    <w:p w14:paraId="4C8CE430" w14:textId="77777777" w:rsidR="00ED2585" w:rsidRPr="00484C3C" w:rsidRDefault="00ED2585" w:rsidP="00ED2585">
      <w:pPr>
        <w:jc w:val="center"/>
        <w:rPr>
          <w:sz w:val="28"/>
          <w:szCs w:val="28"/>
        </w:rPr>
      </w:pPr>
    </w:p>
    <w:p w14:paraId="541AE040" w14:textId="313CF965" w:rsidR="00ED2585" w:rsidRPr="00D4099D" w:rsidRDefault="00ED2585" w:rsidP="00610F6D">
      <w:pPr>
        <w:pStyle w:val="ParagraphNumbering"/>
        <w:numPr>
          <w:ilvl w:val="0"/>
          <w:numId w:val="28"/>
        </w:numPr>
        <w:ind w:hanging="720"/>
        <w:rPr>
          <w:sz w:val="28"/>
          <w:szCs w:val="28"/>
        </w:rPr>
      </w:pPr>
      <w:r w:rsidRPr="00D4099D">
        <w:rPr>
          <w:sz w:val="28"/>
          <w:szCs w:val="28"/>
        </w:rPr>
        <w:lastRenderedPageBreak/>
        <w:t xml:space="preserve">Every year, the Board of Directors </w:t>
      </w:r>
      <w:r w:rsidR="00E61B80">
        <w:rPr>
          <w:sz w:val="28"/>
          <w:szCs w:val="28"/>
        </w:rPr>
        <w:t>shall</w:t>
      </w:r>
      <w:r w:rsidRPr="00D4099D">
        <w:rPr>
          <w:sz w:val="28"/>
          <w:szCs w:val="28"/>
        </w:rPr>
        <w:t xml:space="preserve"> set and publish the </w:t>
      </w:r>
      <w:r w:rsidR="00473F4A">
        <w:rPr>
          <w:sz w:val="28"/>
          <w:szCs w:val="28"/>
        </w:rPr>
        <w:t>“</w:t>
      </w:r>
      <w:r w:rsidRPr="00D4099D">
        <w:rPr>
          <w:sz w:val="28"/>
          <w:szCs w:val="28"/>
        </w:rPr>
        <w:t>minimum annual income</w:t>
      </w:r>
      <w:r w:rsidR="00473F4A">
        <w:rPr>
          <w:sz w:val="28"/>
          <w:szCs w:val="28"/>
        </w:rPr>
        <w:t xml:space="preserve"> of the Fund”, which shall be the minimum annual level of income</w:t>
      </w:r>
      <w:r w:rsidRPr="00D4099D">
        <w:rPr>
          <w:sz w:val="28"/>
          <w:szCs w:val="28"/>
        </w:rPr>
        <w:t xml:space="preserve"> necessary to finance the operations of </w:t>
      </w:r>
      <w:r w:rsidR="00E0531C">
        <w:rPr>
          <w:sz w:val="28"/>
          <w:szCs w:val="28"/>
        </w:rPr>
        <w:t xml:space="preserve">the </w:t>
      </w:r>
      <w:r w:rsidRPr="00D4099D">
        <w:rPr>
          <w:sz w:val="28"/>
          <w:szCs w:val="28"/>
        </w:rPr>
        <w:t>Fund.</w:t>
      </w:r>
    </w:p>
    <w:p w14:paraId="65D26C79" w14:textId="0EC05680" w:rsidR="00610F6D" w:rsidRPr="00D4099D" w:rsidRDefault="00610F6D" w:rsidP="00610F6D">
      <w:pPr>
        <w:pStyle w:val="ParagraphNumbering"/>
        <w:numPr>
          <w:ilvl w:val="0"/>
          <w:numId w:val="28"/>
        </w:numPr>
        <w:ind w:hanging="720"/>
        <w:rPr>
          <w:sz w:val="28"/>
          <w:szCs w:val="28"/>
        </w:rPr>
      </w:pPr>
      <w:r w:rsidRPr="00D4099D">
        <w:rPr>
          <w:sz w:val="28"/>
          <w:szCs w:val="28"/>
        </w:rPr>
        <w:t>The Board of Directors may change the minimum annual income</w:t>
      </w:r>
      <w:r w:rsidR="00AC067C">
        <w:rPr>
          <w:sz w:val="28"/>
          <w:szCs w:val="28"/>
        </w:rPr>
        <w:t xml:space="preserve"> of the Fund</w:t>
      </w:r>
      <w:r w:rsidRPr="00D4099D">
        <w:rPr>
          <w:sz w:val="28"/>
          <w:szCs w:val="28"/>
        </w:rPr>
        <w:t xml:space="preserve"> as needed.</w:t>
      </w:r>
    </w:p>
    <w:p w14:paraId="3C91F9F0" w14:textId="1B8ADEC8" w:rsidR="00610F6D" w:rsidRPr="00D4099D" w:rsidRDefault="00D4099D" w:rsidP="00610F6D">
      <w:pPr>
        <w:pStyle w:val="ParagraphNumbering"/>
        <w:numPr>
          <w:ilvl w:val="0"/>
          <w:numId w:val="28"/>
        </w:numPr>
        <w:ind w:hanging="720"/>
        <w:rPr>
          <w:sz w:val="28"/>
          <w:szCs w:val="28"/>
        </w:rPr>
      </w:pPr>
      <w:r>
        <w:rPr>
          <w:sz w:val="28"/>
          <w:szCs w:val="28"/>
        </w:rPr>
        <w:t xml:space="preserve">Until changed by the </w:t>
      </w:r>
      <w:r w:rsidRPr="00D4099D">
        <w:rPr>
          <w:sz w:val="28"/>
          <w:szCs w:val="28"/>
        </w:rPr>
        <w:t>Board of Directors</w:t>
      </w:r>
      <w:r>
        <w:rPr>
          <w:sz w:val="28"/>
          <w:szCs w:val="28"/>
        </w:rPr>
        <w:t>, t</w:t>
      </w:r>
      <w:r w:rsidRPr="00D4099D">
        <w:rPr>
          <w:sz w:val="28"/>
          <w:szCs w:val="28"/>
        </w:rPr>
        <w:t xml:space="preserve">he minimum annual income of the Fund is </w:t>
      </w:r>
      <w:r w:rsidR="004F3906" w:rsidRPr="004F3906">
        <w:rPr>
          <w:color w:val="FF0000"/>
          <w:sz w:val="28"/>
          <w:szCs w:val="28"/>
        </w:rPr>
        <w:t>[</w:t>
      </w:r>
      <w:r w:rsidRPr="004F3906">
        <w:rPr>
          <w:color w:val="FF0000"/>
          <w:sz w:val="28"/>
          <w:szCs w:val="28"/>
        </w:rPr>
        <w:t>xxx</w:t>
      </w:r>
      <w:r w:rsidR="004F3906">
        <w:rPr>
          <w:color w:val="FF0000"/>
          <w:sz w:val="28"/>
          <w:szCs w:val="28"/>
        </w:rPr>
        <w:t>]</w:t>
      </w:r>
      <w:r w:rsidRPr="00D4099D">
        <w:rPr>
          <w:color w:val="FF0000"/>
          <w:sz w:val="28"/>
          <w:szCs w:val="28"/>
        </w:rPr>
        <w:t xml:space="preserve"> </w:t>
      </w:r>
      <w:r w:rsidRPr="00D4099D">
        <w:rPr>
          <w:sz w:val="28"/>
          <w:szCs w:val="28"/>
        </w:rPr>
        <w:t>billion African Drawing Rights.</w:t>
      </w:r>
    </w:p>
    <w:p w14:paraId="6B81647D" w14:textId="77777777" w:rsidR="00A70BCD" w:rsidRDefault="00A70BCD" w:rsidP="009B7D09">
      <w:pPr>
        <w:jc w:val="center"/>
        <w:rPr>
          <w:b/>
          <w:bCs/>
          <w:sz w:val="36"/>
          <w:szCs w:val="36"/>
        </w:rPr>
      </w:pPr>
    </w:p>
    <w:p w14:paraId="0CC62733" w14:textId="74C18330" w:rsidR="009B7D09" w:rsidRPr="0023560A" w:rsidRDefault="009B7D09" w:rsidP="009B7D09">
      <w:pPr>
        <w:jc w:val="center"/>
        <w:rPr>
          <w:b/>
          <w:bCs/>
          <w:sz w:val="36"/>
          <w:szCs w:val="36"/>
        </w:rPr>
      </w:pPr>
      <w:r>
        <w:rPr>
          <w:b/>
          <w:bCs/>
          <w:sz w:val="36"/>
          <w:szCs w:val="36"/>
        </w:rPr>
        <w:t>Article 1</w:t>
      </w:r>
      <w:r w:rsidR="00A70BCD">
        <w:rPr>
          <w:b/>
          <w:bCs/>
          <w:sz w:val="36"/>
          <w:szCs w:val="36"/>
        </w:rPr>
        <w:t>2</w:t>
      </w:r>
      <w:r>
        <w:rPr>
          <w:b/>
          <w:bCs/>
          <w:sz w:val="36"/>
          <w:szCs w:val="36"/>
        </w:rPr>
        <w:t xml:space="preserve"> </w:t>
      </w:r>
      <w:r w:rsidRPr="00D60BB6">
        <w:rPr>
          <w:b/>
          <w:bCs/>
          <w:color w:val="FF0000"/>
          <w:sz w:val="36"/>
          <w:szCs w:val="36"/>
        </w:rPr>
        <w:t>[New]</w:t>
      </w:r>
    </w:p>
    <w:p w14:paraId="76AC7EAC" w14:textId="3125A186" w:rsidR="009B7D09" w:rsidRDefault="00240F8D" w:rsidP="009B7D09">
      <w:pPr>
        <w:jc w:val="center"/>
        <w:rPr>
          <w:b/>
          <w:bCs/>
          <w:sz w:val="36"/>
          <w:szCs w:val="36"/>
        </w:rPr>
      </w:pPr>
      <w:r>
        <w:rPr>
          <w:b/>
          <w:bCs/>
          <w:sz w:val="36"/>
          <w:szCs w:val="36"/>
        </w:rPr>
        <w:t xml:space="preserve">Quotas and </w:t>
      </w:r>
      <w:r w:rsidR="009B7D09">
        <w:rPr>
          <w:b/>
          <w:bCs/>
          <w:sz w:val="36"/>
          <w:szCs w:val="36"/>
        </w:rPr>
        <w:t>Quota Accounts</w:t>
      </w:r>
    </w:p>
    <w:p w14:paraId="35ACDFB2" w14:textId="77777777" w:rsidR="00A67317" w:rsidRDefault="00A67317" w:rsidP="009B7D09">
      <w:pPr>
        <w:jc w:val="center"/>
        <w:rPr>
          <w:sz w:val="28"/>
          <w:szCs w:val="28"/>
        </w:rPr>
      </w:pPr>
    </w:p>
    <w:p w14:paraId="3A02326E" w14:textId="25A96541" w:rsidR="003B2109" w:rsidRDefault="0032691E" w:rsidP="003B2109">
      <w:pPr>
        <w:pStyle w:val="ParagraphNumbering"/>
        <w:numPr>
          <w:ilvl w:val="0"/>
          <w:numId w:val="29"/>
        </w:numPr>
        <w:tabs>
          <w:tab w:val="clear" w:pos="1440"/>
        </w:tabs>
        <w:ind w:hanging="720"/>
        <w:rPr>
          <w:sz w:val="28"/>
          <w:szCs w:val="28"/>
        </w:rPr>
      </w:pPr>
      <w:r>
        <w:rPr>
          <w:sz w:val="28"/>
          <w:szCs w:val="28"/>
        </w:rPr>
        <w:t>E</w:t>
      </w:r>
      <w:r w:rsidR="00A67317" w:rsidRPr="00A67317">
        <w:rPr>
          <w:sz w:val="28"/>
          <w:szCs w:val="28"/>
        </w:rPr>
        <w:t>ach State Party shall set its quota in African Drawing Rights</w:t>
      </w:r>
      <w:r w:rsidR="004E5625">
        <w:rPr>
          <w:sz w:val="28"/>
          <w:szCs w:val="28"/>
        </w:rPr>
        <w:t xml:space="preserve"> when </w:t>
      </w:r>
      <w:r w:rsidR="00CB7EE8">
        <w:rPr>
          <w:sz w:val="28"/>
          <w:szCs w:val="28"/>
        </w:rPr>
        <w:t xml:space="preserve">it deposits its instruments of ratification of </w:t>
      </w:r>
      <w:r w:rsidR="00A70525">
        <w:rPr>
          <w:sz w:val="28"/>
          <w:szCs w:val="28"/>
        </w:rPr>
        <w:t xml:space="preserve">this Statute </w:t>
      </w:r>
      <w:r w:rsidR="00B05BDC">
        <w:rPr>
          <w:sz w:val="28"/>
          <w:szCs w:val="28"/>
        </w:rPr>
        <w:t>[</w:t>
      </w:r>
      <w:r w:rsidR="00A70525">
        <w:rPr>
          <w:sz w:val="28"/>
          <w:szCs w:val="28"/>
        </w:rPr>
        <w:t>with the Chairperson of the Commission of the African Union</w:t>
      </w:r>
      <w:r w:rsidR="00FC543B">
        <w:rPr>
          <w:sz w:val="28"/>
          <w:szCs w:val="28"/>
        </w:rPr>
        <w:t xml:space="preserve"> / Head of State of the country hosting the Headquarters of the African Monetary Fund</w:t>
      </w:r>
      <w:r w:rsidR="00B05BDC">
        <w:rPr>
          <w:sz w:val="28"/>
          <w:szCs w:val="28"/>
        </w:rPr>
        <w:t>]</w:t>
      </w:r>
      <w:r w:rsidR="00A67317" w:rsidRPr="00A67317">
        <w:rPr>
          <w:sz w:val="28"/>
          <w:szCs w:val="28"/>
        </w:rPr>
        <w:t>.</w:t>
      </w:r>
      <w:r w:rsidR="003231B8">
        <w:rPr>
          <w:sz w:val="28"/>
          <w:szCs w:val="28"/>
        </w:rPr>
        <w:t xml:space="preserve"> The </w:t>
      </w:r>
      <w:r w:rsidR="00E324EC">
        <w:rPr>
          <w:sz w:val="28"/>
          <w:szCs w:val="28"/>
        </w:rPr>
        <w:t xml:space="preserve">quota must be </w:t>
      </w:r>
      <w:r w:rsidR="00D64423">
        <w:rPr>
          <w:sz w:val="28"/>
          <w:szCs w:val="28"/>
        </w:rPr>
        <w:t xml:space="preserve">greater than one </w:t>
      </w:r>
      <w:r w:rsidR="00D64423" w:rsidRPr="00A67317">
        <w:rPr>
          <w:sz w:val="28"/>
          <w:szCs w:val="28"/>
        </w:rPr>
        <w:t>African Drawing Right</w:t>
      </w:r>
      <w:r w:rsidR="00E324EC">
        <w:rPr>
          <w:sz w:val="28"/>
          <w:szCs w:val="28"/>
        </w:rPr>
        <w:t>.</w:t>
      </w:r>
    </w:p>
    <w:p w14:paraId="2D3C496D" w14:textId="7832D965" w:rsidR="00695FA8" w:rsidRDefault="00785DD8" w:rsidP="003B2109">
      <w:pPr>
        <w:pStyle w:val="ParagraphNumbering"/>
        <w:numPr>
          <w:ilvl w:val="0"/>
          <w:numId w:val="29"/>
        </w:numPr>
        <w:tabs>
          <w:tab w:val="clear" w:pos="1440"/>
        </w:tabs>
        <w:ind w:hanging="720"/>
        <w:rPr>
          <w:sz w:val="28"/>
          <w:szCs w:val="28"/>
        </w:rPr>
      </w:pPr>
      <w:r>
        <w:rPr>
          <w:sz w:val="28"/>
          <w:szCs w:val="28"/>
        </w:rPr>
        <w:t>Each State Party must pay</w:t>
      </w:r>
      <w:r w:rsidR="00695FA8">
        <w:rPr>
          <w:sz w:val="28"/>
          <w:szCs w:val="28"/>
        </w:rPr>
        <w:t xml:space="preserve"> </w:t>
      </w:r>
      <w:r>
        <w:rPr>
          <w:sz w:val="28"/>
          <w:szCs w:val="28"/>
        </w:rPr>
        <w:t xml:space="preserve">its quota </w:t>
      </w:r>
      <w:r w:rsidR="0071391A">
        <w:rPr>
          <w:sz w:val="28"/>
          <w:szCs w:val="28"/>
        </w:rPr>
        <w:t>in an account</w:t>
      </w:r>
      <w:r w:rsidR="006F4C68">
        <w:rPr>
          <w:sz w:val="28"/>
          <w:szCs w:val="28"/>
        </w:rPr>
        <w:t xml:space="preserve"> it shall</w:t>
      </w:r>
      <w:r w:rsidR="00BE7003">
        <w:rPr>
          <w:sz w:val="28"/>
          <w:szCs w:val="28"/>
        </w:rPr>
        <w:t xml:space="preserve"> </w:t>
      </w:r>
      <w:r w:rsidR="006F4C68">
        <w:rPr>
          <w:sz w:val="28"/>
          <w:szCs w:val="28"/>
        </w:rPr>
        <w:t>open</w:t>
      </w:r>
      <w:r w:rsidR="0071391A">
        <w:rPr>
          <w:sz w:val="28"/>
          <w:szCs w:val="28"/>
        </w:rPr>
        <w:t xml:space="preserve"> </w:t>
      </w:r>
      <w:r w:rsidR="005F262B">
        <w:rPr>
          <w:sz w:val="28"/>
          <w:szCs w:val="28"/>
        </w:rPr>
        <w:t xml:space="preserve">in the name of the Fund </w:t>
      </w:r>
      <w:r w:rsidR="0071391A">
        <w:rPr>
          <w:sz w:val="28"/>
          <w:szCs w:val="28"/>
        </w:rPr>
        <w:t>at</w:t>
      </w:r>
      <w:r w:rsidR="00F52849">
        <w:rPr>
          <w:sz w:val="28"/>
          <w:szCs w:val="28"/>
        </w:rPr>
        <w:t xml:space="preserve"> its</w:t>
      </w:r>
      <w:r w:rsidR="00035C75">
        <w:rPr>
          <w:sz w:val="28"/>
          <w:szCs w:val="28"/>
        </w:rPr>
        <w:t xml:space="preserve"> designated depository, which shall be</w:t>
      </w:r>
      <w:r w:rsidR="0071391A">
        <w:rPr>
          <w:sz w:val="28"/>
          <w:szCs w:val="28"/>
        </w:rPr>
        <w:t xml:space="preserve"> its central bank</w:t>
      </w:r>
      <w:r w:rsidR="005F262B">
        <w:rPr>
          <w:sz w:val="28"/>
          <w:szCs w:val="28"/>
        </w:rPr>
        <w:t xml:space="preserve">, </w:t>
      </w:r>
      <w:r w:rsidR="0071391A">
        <w:rPr>
          <w:sz w:val="28"/>
          <w:szCs w:val="28"/>
        </w:rPr>
        <w:t>or</w:t>
      </w:r>
      <w:r w:rsidR="00BE7003">
        <w:rPr>
          <w:sz w:val="28"/>
          <w:szCs w:val="28"/>
        </w:rPr>
        <w:t xml:space="preserve"> </w:t>
      </w:r>
      <w:r w:rsidR="0071391A">
        <w:rPr>
          <w:sz w:val="28"/>
          <w:szCs w:val="28"/>
        </w:rPr>
        <w:t>a central bank of another State Party</w:t>
      </w:r>
      <w:r w:rsidR="005F262B">
        <w:rPr>
          <w:sz w:val="28"/>
          <w:szCs w:val="28"/>
        </w:rPr>
        <w:t xml:space="preserve"> or </w:t>
      </w:r>
      <w:r w:rsidR="00BE7003">
        <w:rPr>
          <w:sz w:val="28"/>
          <w:szCs w:val="28"/>
        </w:rPr>
        <w:t xml:space="preserve">at </w:t>
      </w:r>
      <w:r w:rsidR="005F262B">
        <w:rPr>
          <w:sz w:val="28"/>
          <w:szCs w:val="28"/>
        </w:rPr>
        <w:t>another financial institution</w:t>
      </w:r>
      <w:r w:rsidR="003625D3">
        <w:rPr>
          <w:sz w:val="28"/>
          <w:szCs w:val="28"/>
        </w:rPr>
        <w:t xml:space="preserve"> </w:t>
      </w:r>
      <w:r w:rsidR="0000267F">
        <w:rPr>
          <w:sz w:val="28"/>
          <w:szCs w:val="28"/>
        </w:rPr>
        <w:t>that is</w:t>
      </w:r>
      <w:r w:rsidR="005F262B">
        <w:rPr>
          <w:sz w:val="28"/>
          <w:szCs w:val="28"/>
        </w:rPr>
        <w:t xml:space="preserve"> accepted by the State Party and the Fund. This account </w:t>
      </w:r>
      <w:r w:rsidR="0060255B">
        <w:rPr>
          <w:sz w:val="28"/>
          <w:szCs w:val="28"/>
        </w:rPr>
        <w:t xml:space="preserve">shall </w:t>
      </w:r>
      <w:r w:rsidR="005F262B">
        <w:rPr>
          <w:sz w:val="28"/>
          <w:szCs w:val="28"/>
        </w:rPr>
        <w:t>be called the “Quota Account” of the State Party</w:t>
      </w:r>
      <w:r w:rsidR="00695FA8">
        <w:rPr>
          <w:sz w:val="28"/>
          <w:szCs w:val="28"/>
        </w:rPr>
        <w:t>.</w:t>
      </w:r>
      <w:r w:rsidR="003F77F9">
        <w:rPr>
          <w:sz w:val="28"/>
          <w:szCs w:val="28"/>
        </w:rPr>
        <w:t xml:space="preserve"> The balance on </w:t>
      </w:r>
      <w:r w:rsidR="00D81E08">
        <w:rPr>
          <w:sz w:val="28"/>
          <w:szCs w:val="28"/>
        </w:rPr>
        <w:t>a State Party’s Quota Account cannot be negative.</w:t>
      </w:r>
      <w:r w:rsidR="000A006E">
        <w:rPr>
          <w:sz w:val="28"/>
          <w:szCs w:val="28"/>
        </w:rPr>
        <w:t xml:space="preserve"> The State Party </w:t>
      </w:r>
      <w:r w:rsidR="005B7A2D">
        <w:rPr>
          <w:sz w:val="28"/>
          <w:szCs w:val="28"/>
        </w:rPr>
        <w:t xml:space="preserve">fully </w:t>
      </w:r>
      <w:r w:rsidR="000A006E">
        <w:rPr>
          <w:sz w:val="28"/>
          <w:szCs w:val="28"/>
        </w:rPr>
        <w:t xml:space="preserve">guarantees all assets </w:t>
      </w:r>
      <w:r w:rsidR="007B0F65">
        <w:rPr>
          <w:sz w:val="28"/>
          <w:szCs w:val="28"/>
        </w:rPr>
        <w:t>of the</w:t>
      </w:r>
      <w:r w:rsidR="00DB4556">
        <w:rPr>
          <w:sz w:val="28"/>
          <w:szCs w:val="28"/>
        </w:rPr>
        <w:t xml:space="preserve"> Fund</w:t>
      </w:r>
      <w:r w:rsidR="007B0F65">
        <w:rPr>
          <w:sz w:val="28"/>
          <w:szCs w:val="28"/>
        </w:rPr>
        <w:t xml:space="preserve"> held in its </w:t>
      </w:r>
      <w:r w:rsidR="00524661">
        <w:rPr>
          <w:sz w:val="28"/>
          <w:szCs w:val="28"/>
        </w:rPr>
        <w:t>Q</w:t>
      </w:r>
      <w:r w:rsidR="007B0F65">
        <w:rPr>
          <w:sz w:val="28"/>
          <w:szCs w:val="28"/>
        </w:rPr>
        <w:t xml:space="preserve">uota </w:t>
      </w:r>
      <w:r w:rsidR="00524661">
        <w:rPr>
          <w:sz w:val="28"/>
          <w:szCs w:val="28"/>
        </w:rPr>
        <w:t>A</w:t>
      </w:r>
      <w:r w:rsidR="007B0F65">
        <w:rPr>
          <w:sz w:val="28"/>
          <w:szCs w:val="28"/>
        </w:rPr>
        <w:t xml:space="preserve">ccount against loss resulting from failure or </w:t>
      </w:r>
      <w:r w:rsidR="00355DF0">
        <w:rPr>
          <w:sz w:val="28"/>
          <w:szCs w:val="28"/>
        </w:rPr>
        <w:t>default on the part of its designated depository.</w:t>
      </w:r>
    </w:p>
    <w:p w14:paraId="7C89E325" w14:textId="2807C251" w:rsidR="00785DD8" w:rsidRDefault="001A4A60" w:rsidP="003B2109">
      <w:pPr>
        <w:pStyle w:val="ParagraphNumbering"/>
        <w:numPr>
          <w:ilvl w:val="0"/>
          <w:numId w:val="29"/>
        </w:numPr>
        <w:tabs>
          <w:tab w:val="clear" w:pos="1440"/>
        </w:tabs>
        <w:ind w:hanging="720"/>
        <w:rPr>
          <w:sz w:val="28"/>
          <w:szCs w:val="28"/>
        </w:rPr>
      </w:pPr>
      <w:r>
        <w:rPr>
          <w:sz w:val="28"/>
          <w:szCs w:val="28"/>
        </w:rPr>
        <w:t xml:space="preserve">Each State Party may pay its quota </w:t>
      </w:r>
      <w:r w:rsidR="00695FA8">
        <w:rPr>
          <w:sz w:val="28"/>
          <w:szCs w:val="28"/>
        </w:rPr>
        <w:t xml:space="preserve">in its currency or </w:t>
      </w:r>
      <w:r w:rsidR="00E133BE">
        <w:rPr>
          <w:sz w:val="28"/>
          <w:szCs w:val="28"/>
        </w:rPr>
        <w:t xml:space="preserve">in </w:t>
      </w:r>
      <w:r w:rsidR="00695FA8">
        <w:rPr>
          <w:sz w:val="28"/>
          <w:szCs w:val="28"/>
        </w:rPr>
        <w:t xml:space="preserve">another currency accepted </w:t>
      </w:r>
      <w:r>
        <w:rPr>
          <w:sz w:val="28"/>
          <w:szCs w:val="28"/>
        </w:rPr>
        <w:t xml:space="preserve">by the Fund, but its Quota Account </w:t>
      </w:r>
      <w:r w:rsidR="005F262B">
        <w:rPr>
          <w:sz w:val="28"/>
          <w:szCs w:val="28"/>
        </w:rPr>
        <w:t>shall be</w:t>
      </w:r>
      <w:r w:rsidR="0071391A">
        <w:rPr>
          <w:sz w:val="28"/>
          <w:szCs w:val="28"/>
        </w:rPr>
        <w:t xml:space="preserve"> denominated in </w:t>
      </w:r>
      <w:r w:rsidR="005F262B" w:rsidRPr="00A67317">
        <w:rPr>
          <w:sz w:val="28"/>
          <w:szCs w:val="28"/>
        </w:rPr>
        <w:t>African Drawing Rights</w:t>
      </w:r>
      <w:r w:rsidR="00A62DAD">
        <w:rPr>
          <w:sz w:val="28"/>
          <w:szCs w:val="28"/>
        </w:rPr>
        <w:t xml:space="preserve"> in the </w:t>
      </w:r>
      <w:r w:rsidR="00524661">
        <w:rPr>
          <w:sz w:val="28"/>
          <w:szCs w:val="28"/>
        </w:rPr>
        <w:t>designated depository</w:t>
      </w:r>
      <w:r w:rsidR="005F262B">
        <w:rPr>
          <w:sz w:val="28"/>
          <w:szCs w:val="28"/>
        </w:rPr>
        <w:t>.</w:t>
      </w:r>
    </w:p>
    <w:p w14:paraId="0766261F" w14:textId="081370B4" w:rsidR="00EF340C" w:rsidRDefault="00D06823" w:rsidP="003B2109">
      <w:pPr>
        <w:pStyle w:val="ParagraphNumbering"/>
        <w:numPr>
          <w:ilvl w:val="0"/>
          <w:numId w:val="29"/>
        </w:numPr>
        <w:tabs>
          <w:tab w:val="clear" w:pos="1440"/>
        </w:tabs>
        <w:ind w:hanging="720"/>
        <w:rPr>
          <w:sz w:val="28"/>
          <w:szCs w:val="28"/>
        </w:rPr>
      </w:pPr>
      <w:r>
        <w:rPr>
          <w:sz w:val="28"/>
          <w:szCs w:val="28"/>
        </w:rPr>
        <w:t>Each State Party must specify the currency underlying its Quota Account</w:t>
      </w:r>
      <w:r w:rsidR="007A62AD">
        <w:rPr>
          <w:sz w:val="28"/>
          <w:szCs w:val="28"/>
        </w:rPr>
        <w:t>, which must be a legal tender in the State Party</w:t>
      </w:r>
      <w:r w:rsidR="002C4911">
        <w:rPr>
          <w:sz w:val="28"/>
          <w:szCs w:val="28"/>
        </w:rPr>
        <w:t xml:space="preserve"> or another currency accepted by the Fund</w:t>
      </w:r>
      <w:r w:rsidR="007A62AD">
        <w:rPr>
          <w:sz w:val="28"/>
          <w:szCs w:val="28"/>
        </w:rPr>
        <w:t>,</w:t>
      </w:r>
      <w:r w:rsidR="00FC523B">
        <w:rPr>
          <w:sz w:val="28"/>
          <w:szCs w:val="28"/>
        </w:rPr>
        <w:t xml:space="preserve"> and must provide </w:t>
      </w:r>
      <w:r w:rsidR="007A62AD">
        <w:rPr>
          <w:sz w:val="28"/>
          <w:szCs w:val="28"/>
        </w:rPr>
        <w:t xml:space="preserve">a written commitment from the </w:t>
      </w:r>
      <w:r w:rsidR="00D2777E">
        <w:rPr>
          <w:sz w:val="28"/>
          <w:szCs w:val="28"/>
        </w:rPr>
        <w:t xml:space="preserve">designated depository </w:t>
      </w:r>
      <w:r w:rsidR="007A62AD">
        <w:rPr>
          <w:sz w:val="28"/>
          <w:szCs w:val="28"/>
        </w:rPr>
        <w:t xml:space="preserve">hosting its Quota Account to provide </w:t>
      </w:r>
      <w:r w:rsidR="00FC523B">
        <w:rPr>
          <w:sz w:val="28"/>
          <w:szCs w:val="28"/>
        </w:rPr>
        <w:t xml:space="preserve">this currency </w:t>
      </w:r>
      <w:r w:rsidR="00FC523B">
        <w:rPr>
          <w:sz w:val="28"/>
          <w:szCs w:val="28"/>
        </w:rPr>
        <w:lastRenderedPageBreak/>
        <w:t xml:space="preserve">when requested by the Fund up to the amount equivalent to the balance </w:t>
      </w:r>
      <w:r w:rsidR="006D7AD3">
        <w:rPr>
          <w:sz w:val="28"/>
          <w:szCs w:val="28"/>
        </w:rPr>
        <w:t xml:space="preserve">in </w:t>
      </w:r>
      <w:r w:rsidR="00E762D4" w:rsidRPr="00A67317">
        <w:rPr>
          <w:sz w:val="28"/>
          <w:szCs w:val="28"/>
        </w:rPr>
        <w:t>African Drawing Rights</w:t>
      </w:r>
      <w:r w:rsidR="00E762D4">
        <w:rPr>
          <w:sz w:val="28"/>
          <w:szCs w:val="28"/>
        </w:rPr>
        <w:t xml:space="preserve"> </w:t>
      </w:r>
      <w:r w:rsidR="00FC523B">
        <w:rPr>
          <w:sz w:val="28"/>
          <w:szCs w:val="28"/>
        </w:rPr>
        <w:t>of its Quota Account.</w:t>
      </w:r>
    </w:p>
    <w:p w14:paraId="1A5FC929" w14:textId="7535384F" w:rsidR="00AB4D7F" w:rsidRDefault="0032691E" w:rsidP="003B2109">
      <w:pPr>
        <w:pStyle w:val="ParagraphNumbering"/>
        <w:numPr>
          <w:ilvl w:val="0"/>
          <w:numId w:val="29"/>
        </w:numPr>
        <w:tabs>
          <w:tab w:val="clear" w:pos="1440"/>
        </w:tabs>
        <w:ind w:hanging="720"/>
        <w:rPr>
          <w:sz w:val="28"/>
          <w:szCs w:val="28"/>
        </w:rPr>
      </w:pPr>
      <w:r>
        <w:rPr>
          <w:sz w:val="28"/>
          <w:szCs w:val="28"/>
        </w:rPr>
        <w:t xml:space="preserve">On the </w:t>
      </w:r>
      <w:r w:rsidR="00A64773">
        <w:rPr>
          <w:sz w:val="28"/>
          <w:szCs w:val="28"/>
        </w:rPr>
        <w:t>[</w:t>
      </w:r>
      <w:r w:rsidR="004A5491">
        <w:rPr>
          <w:sz w:val="28"/>
          <w:szCs w:val="28"/>
        </w:rPr>
        <w:t>tenth</w:t>
      </w:r>
      <w:r w:rsidR="00A64773">
        <w:rPr>
          <w:sz w:val="28"/>
          <w:szCs w:val="28"/>
        </w:rPr>
        <w:t>]</w:t>
      </w:r>
      <w:r>
        <w:rPr>
          <w:sz w:val="28"/>
          <w:szCs w:val="28"/>
        </w:rPr>
        <w:t xml:space="preserve"> day of January </w:t>
      </w:r>
      <w:r w:rsidR="00F032B8">
        <w:rPr>
          <w:sz w:val="28"/>
          <w:szCs w:val="28"/>
        </w:rPr>
        <w:t xml:space="preserve">of </w:t>
      </w:r>
      <w:r>
        <w:rPr>
          <w:sz w:val="28"/>
          <w:szCs w:val="28"/>
        </w:rPr>
        <w:t>every year</w:t>
      </w:r>
      <w:r w:rsidR="00894496">
        <w:rPr>
          <w:sz w:val="28"/>
          <w:szCs w:val="28"/>
        </w:rPr>
        <w:t xml:space="preserve"> and only on that da</w:t>
      </w:r>
      <w:r w:rsidR="00B32304">
        <w:rPr>
          <w:sz w:val="28"/>
          <w:szCs w:val="28"/>
        </w:rPr>
        <w:t>y</w:t>
      </w:r>
      <w:r>
        <w:rPr>
          <w:sz w:val="28"/>
          <w:szCs w:val="28"/>
        </w:rPr>
        <w:t xml:space="preserve">, </w:t>
      </w:r>
      <w:r w:rsidR="00AB19A6">
        <w:rPr>
          <w:sz w:val="28"/>
          <w:szCs w:val="28"/>
        </w:rPr>
        <w:t>a</w:t>
      </w:r>
      <w:r w:rsidR="00894496">
        <w:rPr>
          <w:sz w:val="28"/>
          <w:szCs w:val="28"/>
        </w:rPr>
        <w:t xml:space="preserve"> State Party may</w:t>
      </w:r>
      <w:r w:rsidR="00966295">
        <w:rPr>
          <w:sz w:val="28"/>
          <w:szCs w:val="28"/>
        </w:rPr>
        <w:t xml:space="preserve"> increase its </w:t>
      </w:r>
      <w:r w:rsidR="00AB19A6">
        <w:rPr>
          <w:sz w:val="28"/>
          <w:szCs w:val="28"/>
        </w:rPr>
        <w:t>quota</w:t>
      </w:r>
      <w:r w:rsidR="00D61869">
        <w:rPr>
          <w:sz w:val="28"/>
          <w:szCs w:val="28"/>
        </w:rPr>
        <w:t xml:space="preserve"> by</w:t>
      </w:r>
      <w:r w:rsidR="00A64773">
        <w:rPr>
          <w:sz w:val="28"/>
          <w:szCs w:val="28"/>
        </w:rPr>
        <w:t xml:space="preserve"> transferring the amount of </w:t>
      </w:r>
      <w:r w:rsidR="00A01F8E">
        <w:rPr>
          <w:sz w:val="28"/>
          <w:szCs w:val="28"/>
        </w:rPr>
        <w:t>its</w:t>
      </w:r>
      <w:r w:rsidR="00A64773">
        <w:rPr>
          <w:sz w:val="28"/>
          <w:szCs w:val="28"/>
        </w:rPr>
        <w:t xml:space="preserve"> quota increase to its Quota Account. Proof of this transfer and </w:t>
      </w:r>
      <w:r w:rsidR="00D61869">
        <w:rPr>
          <w:sz w:val="28"/>
          <w:szCs w:val="28"/>
        </w:rPr>
        <w:t>a letter</w:t>
      </w:r>
      <w:r w:rsidR="00A64773">
        <w:rPr>
          <w:sz w:val="28"/>
          <w:szCs w:val="28"/>
        </w:rPr>
        <w:t xml:space="preserve"> committing the State Party to this quota increase shall </w:t>
      </w:r>
      <w:r w:rsidR="006E5A79">
        <w:rPr>
          <w:sz w:val="28"/>
          <w:szCs w:val="28"/>
        </w:rPr>
        <w:t xml:space="preserve">be </w:t>
      </w:r>
      <w:r w:rsidR="00A64773">
        <w:rPr>
          <w:sz w:val="28"/>
          <w:szCs w:val="28"/>
        </w:rPr>
        <w:t>sent</w:t>
      </w:r>
      <w:r w:rsidR="00D61869">
        <w:rPr>
          <w:sz w:val="28"/>
          <w:szCs w:val="28"/>
        </w:rPr>
        <w:t xml:space="preserve"> to the Board of Directors</w:t>
      </w:r>
      <w:r w:rsidR="00A64773">
        <w:rPr>
          <w:sz w:val="28"/>
          <w:szCs w:val="28"/>
        </w:rPr>
        <w:t xml:space="preserve"> the same day the transfer is made</w:t>
      </w:r>
      <w:r w:rsidR="00D61869">
        <w:rPr>
          <w:sz w:val="28"/>
          <w:szCs w:val="28"/>
        </w:rPr>
        <w:t xml:space="preserve">. The increase in the quota shall take effect </w:t>
      </w:r>
      <w:r w:rsidR="00D721A0">
        <w:rPr>
          <w:sz w:val="28"/>
          <w:szCs w:val="28"/>
        </w:rPr>
        <w:t xml:space="preserve">only </w:t>
      </w:r>
      <w:r w:rsidR="00A64773">
        <w:rPr>
          <w:sz w:val="28"/>
          <w:szCs w:val="28"/>
        </w:rPr>
        <w:t>when the Board of Directors has confirmed both the transfer and receipt of the letter committing the State Party to the quota increase</w:t>
      </w:r>
      <w:r w:rsidR="00AB4D7F">
        <w:rPr>
          <w:sz w:val="28"/>
          <w:szCs w:val="28"/>
        </w:rPr>
        <w:t xml:space="preserve">. </w:t>
      </w:r>
      <w:r w:rsidR="00874DB3">
        <w:rPr>
          <w:sz w:val="28"/>
          <w:szCs w:val="28"/>
        </w:rPr>
        <w:t>The Board of Directors shall provide to State Parties templates of the letter committing them to their quota increases.</w:t>
      </w:r>
    </w:p>
    <w:p w14:paraId="63138B57" w14:textId="77777777" w:rsidR="00216BC6" w:rsidRDefault="007C12F1" w:rsidP="003B2109">
      <w:pPr>
        <w:pStyle w:val="ParagraphNumbering"/>
        <w:numPr>
          <w:ilvl w:val="0"/>
          <w:numId w:val="29"/>
        </w:numPr>
        <w:tabs>
          <w:tab w:val="clear" w:pos="1440"/>
        </w:tabs>
        <w:ind w:hanging="720"/>
        <w:rPr>
          <w:sz w:val="28"/>
          <w:szCs w:val="28"/>
        </w:rPr>
      </w:pPr>
      <w:r>
        <w:rPr>
          <w:sz w:val="28"/>
          <w:szCs w:val="28"/>
        </w:rPr>
        <w:t>Once a State Party sets its quota, it can no longer decrease it.</w:t>
      </w:r>
    </w:p>
    <w:p w14:paraId="404D022C" w14:textId="1AFCD687" w:rsidR="009B7D09" w:rsidRPr="00A67317" w:rsidRDefault="008B7ABD" w:rsidP="003B2109">
      <w:pPr>
        <w:pStyle w:val="ParagraphNumbering"/>
        <w:numPr>
          <w:ilvl w:val="0"/>
          <w:numId w:val="29"/>
        </w:numPr>
        <w:tabs>
          <w:tab w:val="clear" w:pos="1440"/>
        </w:tabs>
        <w:ind w:hanging="720"/>
        <w:rPr>
          <w:sz w:val="28"/>
          <w:szCs w:val="28"/>
        </w:rPr>
      </w:pPr>
      <w:r>
        <w:rPr>
          <w:sz w:val="28"/>
          <w:szCs w:val="28"/>
        </w:rPr>
        <w:t xml:space="preserve">Each State Party shall pay interest </w:t>
      </w:r>
      <w:r w:rsidR="005B5FFA">
        <w:rPr>
          <w:sz w:val="28"/>
          <w:szCs w:val="28"/>
        </w:rPr>
        <w:t xml:space="preserve">to the Fund </w:t>
      </w:r>
      <w:r>
        <w:rPr>
          <w:sz w:val="28"/>
          <w:szCs w:val="28"/>
        </w:rPr>
        <w:t xml:space="preserve">on the </w:t>
      </w:r>
      <w:r w:rsidR="0031012E">
        <w:rPr>
          <w:sz w:val="28"/>
          <w:szCs w:val="28"/>
        </w:rPr>
        <w:t xml:space="preserve">daily </w:t>
      </w:r>
      <w:r>
        <w:rPr>
          <w:sz w:val="28"/>
          <w:szCs w:val="28"/>
        </w:rPr>
        <w:t xml:space="preserve">balances of its Quota Account at the rate equal to the </w:t>
      </w:r>
      <w:r w:rsidRPr="00A67317">
        <w:rPr>
          <w:sz w:val="28"/>
          <w:szCs w:val="28"/>
        </w:rPr>
        <w:t>African Drawing Right</w:t>
      </w:r>
      <w:r>
        <w:rPr>
          <w:sz w:val="28"/>
          <w:szCs w:val="28"/>
        </w:rPr>
        <w:t>s interest rate</w:t>
      </w:r>
      <w:r w:rsidR="005B5FFA">
        <w:rPr>
          <w:sz w:val="28"/>
          <w:szCs w:val="28"/>
        </w:rPr>
        <w:t xml:space="preserve"> plus a surcharge decided by the </w:t>
      </w:r>
      <w:r w:rsidR="005B5FFA" w:rsidRPr="00D4099D">
        <w:rPr>
          <w:sz w:val="28"/>
          <w:szCs w:val="28"/>
        </w:rPr>
        <w:t>Board of Directors</w:t>
      </w:r>
      <w:r>
        <w:rPr>
          <w:sz w:val="28"/>
          <w:szCs w:val="28"/>
        </w:rPr>
        <w:t xml:space="preserve">. </w:t>
      </w:r>
      <w:r w:rsidR="005B5FFA">
        <w:rPr>
          <w:sz w:val="28"/>
          <w:szCs w:val="28"/>
        </w:rPr>
        <w:t xml:space="preserve">The </w:t>
      </w:r>
      <w:r w:rsidR="00BB6433">
        <w:rPr>
          <w:sz w:val="28"/>
          <w:szCs w:val="28"/>
        </w:rPr>
        <w:t xml:space="preserve">surcharge </w:t>
      </w:r>
      <w:r w:rsidR="0090564D">
        <w:rPr>
          <w:sz w:val="28"/>
          <w:szCs w:val="28"/>
        </w:rPr>
        <w:t>sh</w:t>
      </w:r>
      <w:r w:rsidR="00B96AD8">
        <w:rPr>
          <w:sz w:val="28"/>
          <w:szCs w:val="28"/>
        </w:rPr>
        <w:t>all</w:t>
      </w:r>
      <w:r w:rsidR="0090564D">
        <w:rPr>
          <w:sz w:val="28"/>
          <w:szCs w:val="28"/>
        </w:rPr>
        <w:t xml:space="preserve"> be non-negative</w:t>
      </w:r>
      <w:r w:rsidR="00BB6433">
        <w:rPr>
          <w:sz w:val="28"/>
          <w:szCs w:val="28"/>
        </w:rPr>
        <w:t xml:space="preserve"> and sh</w:t>
      </w:r>
      <w:r w:rsidR="00B96AD8">
        <w:rPr>
          <w:sz w:val="28"/>
          <w:szCs w:val="28"/>
        </w:rPr>
        <w:t>all</w:t>
      </w:r>
      <w:r w:rsidR="00BB6433">
        <w:rPr>
          <w:sz w:val="28"/>
          <w:szCs w:val="28"/>
        </w:rPr>
        <w:t xml:space="preserve"> </w:t>
      </w:r>
      <w:r w:rsidR="00D472F8">
        <w:rPr>
          <w:sz w:val="28"/>
          <w:szCs w:val="28"/>
        </w:rPr>
        <w:t xml:space="preserve">be </w:t>
      </w:r>
      <w:r w:rsidR="00EC3A57">
        <w:rPr>
          <w:sz w:val="28"/>
          <w:szCs w:val="28"/>
        </w:rPr>
        <w:t xml:space="preserve">the same for all </w:t>
      </w:r>
      <w:r w:rsidR="00D01D79">
        <w:rPr>
          <w:sz w:val="28"/>
          <w:szCs w:val="28"/>
        </w:rPr>
        <w:t>Quota Accounts</w:t>
      </w:r>
      <w:r w:rsidR="00EC3A57">
        <w:rPr>
          <w:sz w:val="28"/>
          <w:szCs w:val="28"/>
        </w:rPr>
        <w:t xml:space="preserve">. </w:t>
      </w:r>
      <w:r w:rsidR="0090564D">
        <w:rPr>
          <w:sz w:val="28"/>
          <w:szCs w:val="28"/>
        </w:rPr>
        <w:t xml:space="preserve">In setting the surcharge, the </w:t>
      </w:r>
      <w:r w:rsidR="0090564D" w:rsidRPr="00D4099D">
        <w:rPr>
          <w:sz w:val="28"/>
          <w:szCs w:val="28"/>
        </w:rPr>
        <w:t>Board of Directors</w:t>
      </w:r>
      <w:r w:rsidR="0090564D">
        <w:rPr>
          <w:sz w:val="28"/>
          <w:szCs w:val="28"/>
        </w:rPr>
        <w:t xml:space="preserve"> shall be guided by the minimum annual income of the Fund it has set</w:t>
      </w:r>
      <w:r w:rsidR="000A2DB5">
        <w:rPr>
          <w:sz w:val="28"/>
          <w:szCs w:val="28"/>
        </w:rPr>
        <w:t xml:space="preserve"> pursuant to Article 11 above</w:t>
      </w:r>
      <w:r w:rsidR="0090564D">
        <w:rPr>
          <w:sz w:val="28"/>
          <w:szCs w:val="28"/>
        </w:rPr>
        <w:t xml:space="preserve">. </w:t>
      </w:r>
      <w:r w:rsidR="004E60E2">
        <w:rPr>
          <w:sz w:val="28"/>
          <w:szCs w:val="28"/>
        </w:rPr>
        <w:t xml:space="preserve">Interest to the Fund </w:t>
      </w:r>
      <w:r w:rsidR="004908CA">
        <w:rPr>
          <w:sz w:val="28"/>
          <w:szCs w:val="28"/>
        </w:rPr>
        <w:t>shall</w:t>
      </w:r>
      <w:r w:rsidR="004E60E2">
        <w:rPr>
          <w:sz w:val="28"/>
          <w:szCs w:val="28"/>
        </w:rPr>
        <w:t xml:space="preserve"> be paid </w:t>
      </w:r>
      <w:r w:rsidR="00575729">
        <w:rPr>
          <w:sz w:val="28"/>
          <w:szCs w:val="28"/>
        </w:rPr>
        <w:t>dai</w:t>
      </w:r>
      <w:r w:rsidR="004E60E2">
        <w:rPr>
          <w:sz w:val="28"/>
          <w:szCs w:val="28"/>
        </w:rPr>
        <w:t>ly in a</w:t>
      </w:r>
      <w:r w:rsidR="007927E3">
        <w:rPr>
          <w:sz w:val="28"/>
          <w:szCs w:val="28"/>
        </w:rPr>
        <w:t>n</w:t>
      </w:r>
      <w:r w:rsidR="00597214">
        <w:rPr>
          <w:sz w:val="28"/>
          <w:szCs w:val="28"/>
        </w:rPr>
        <w:t>other</w:t>
      </w:r>
      <w:r w:rsidR="004E60E2">
        <w:rPr>
          <w:sz w:val="28"/>
          <w:szCs w:val="28"/>
        </w:rPr>
        <w:t xml:space="preserve"> account </w:t>
      </w:r>
      <w:r w:rsidR="00126DF0">
        <w:rPr>
          <w:sz w:val="28"/>
          <w:szCs w:val="28"/>
        </w:rPr>
        <w:t xml:space="preserve">that </w:t>
      </w:r>
      <w:r w:rsidR="004E60E2">
        <w:rPr>
          <w:sz w:val="28"/>
          <w:szCs w:val="28"/>
        </w:rPr>
        <w:t>t</w:t>
      </w:r>
      <w:r w:rsidR="007927E3">
        <w:rPr>
          <w:sz w:val="28"/>
          <w:szCs w:val="28"/>
        </w:rPr>
        <w:t xml:space="preserve">he State Party shall open in </w:t>
      </w:r>
      <w:r w:rsidR="004E60E2">
        <w:rPr>
          <w:sz w:val="28"/>
          <w:szCs w:val="28"/>
        </w:rPr>
        <w:t xml:space="preserve">the name of the Fund in the </w:t>
      </w:r>
      <w:r w:rsidR="00190BA1">
        <w:rPr>
          <w:sz w:val="28"/>
          <w:szCs w:val="28"/>
        </w:rPr>
        <w:t>designated depository</w:t>
      </w:r>
      <w:r w:rsidR="004E60E2">
        <w:rPr>
          <w:sz w:val="28"/>
          <w:szCs w:val="28"/>
        </w:rPr>
        <w:t xml:space="preserve"> that hosts its Quota Account.</w:t>
      </w:r>
      <w:r w:rsidR="008F1462">
        <w:rPr>
          <w:sz w:val="28"/>
          <w:szCs w:val="28"/>
        </w:rPr>
        <w:t xml:space="preserve"> This second account shall also be denominated in </w:t>
      </w:r>
      <w:r w:rsidR="008F1462" w:rsidRPr="00A67317">
        <w:rPr>
          <w:sz w:val="28"/>
          <w:szCs w:val="28"/>
        </w:rPr>
        <w:t>African Drawing Right</w:t>
      </w:r>
      <w:r w:rsidR="008F1462">
        <w:rPr>
          <w:sz w:val="28"/>
          <w:szCs w:val="28"/>
        </w:rPr>
        <w:t>s.</w:t>
      </w:r>
      <w:r w:rsidR="00190BA1">
        <w:rPr>
          <w:sz w:val="28"/>
          <w:szCs w:val="28"/>
        </w:rPr>
        <w:t xml:space="preserve"> </w:t>
      </w:r>
      <w:r w:rsidR="00847DB2">
        <w:rPr>
          <w:sz w:val="28"/>
          <w:szCs w:val="28"/>
        </w:rPr>
        <w:t>The State Party guarantees all assets of the Fund held in this acco</w:t>
      </w:r>
      <w:r w:rsidR="004908CA">
        <w:rPr>
          <w:sz w:val="28"/>
          <w:szCs w:val="28"/>
        </w:rPr>
        <w:t xml:space="preserve">unt </w:t>
      </w:r>
      <w:r w:rsidR="00847DB2">
        <w:rPr>
          <w:sz w:val="28"/>
          <w:szCs w:val="28"/>
        </w:rPr>
        <w:t>against loss resulting from failure or default on the part of its designated depository.</w:t>
      </w:r>
    </w:p>
    <w:p w14:paraId="04693931" w14:textId="77777777" w:rsidR="00156E33" w:rsidRDefault="00156E33" w:rsidP="00A713CF">
      <w:pPr>
        <w:rPr>
          <w:sz w:val="28"/>
          <w:szCs w:val="28"/>
        </w:rPr>
      </w:pPr>
    </w:p>
    <w:p w14:paraId="0A5AEAB1" w14:textId="604E4544" w:rsidR="00156E33" w:rsidRPr="0023560A" w:rsidRDefault="00156E33" w:rsidP="00156E33">
      <w:pPr>
        <w:jc w:val="center"/>
        <w:rPr>
          <w:b/>
          <w:bCs/>
          <w:sz w:val="36"/>
          <w:szCs w:val="36"/>
        </w:rPr>
      </w:pPr>
      <w:r>
        <w:rPr>
          <w:b/>
          <w:bCs/>
          <w:sz w:val="36"/>
          <w:szCs w:val="36"/>
        </w:rPr>
        <w:t>Article 1</w:t>
      </w:r>
      <w:r w:rsidR="00323F1D">
        <w:rPr>
          <w:b/>
          <w:bCs/>
          <w:sz w:val="36"/>
          <w:szCs w:val="36"/>
        </w:rPr>
        <w:t>3</w:t>
      </w:r>
      <w:r>
        <w:rPr>
          <w:b/>
          <w:bCs/>
          <w:sz w:val="36"/>
          <w:szCs w:val="36"/>
        </w:rPr>
        <w:t xml:space="preserve"> </w:t>
      </w:r>
      <w:r w:rsidRPr="00D60BB6">
        <w:rPr>
          <w:b/>
          <w:bCs/>
          <w:color w:val="FF0000"/>
          <w:sz w:val="36"/>
          <w:szCs w:val="36"/>
        </w:rPr>
        <w:t>[New]</w:t>
      </w:r>
    </w:p>
    <w:p w14:paraId="5CEA3568" w14:textId="3E667695" w:rsidR="00156E33" w:rsidRDefault="00156E33" w:rsidP="00156E33">
      <w:pPr>
        <w:jc w:val="center"/>
        <w:rPr>
          <w:sz w:val="28"/>
          <w:szCs w:val="28"/>
        </w:rPr>
      </w:pPr>
      <w:r>
        <w:rPr>
          <w:b/>
          <w:bCs/>
          <w:sz w:val="36"/>
          <w:szCs w:val="36"/>
        </w:rPr>
        <w:t>Operations Accounts</w:t>
      </w:r>
    </w:p>
    <w:p w14:paraId="5FE90B14" w14:textId="3297BAC3" w:rsidR="00156E33" w:rsidRDefault="00156E33" w:rsidP="00A713CF">
      <w:pPr>
        <w:rPr>
          <w:sz w:val="28"/>
          <w:szCs w:val="28"/>
        </w:rPr>
      </w:pPr>
    </w:p>
    <w:p w14:paraId="01E4A13C" w14:textId="4C90C823" w:rsidR="00182452" w:rsidRDefault="00182452" w:rsidP="00B073C1">
      <w:pPr>
        <w:pStyle w:val="ParagraphNumbering"/>
        <w:numPr>
          <w:ilvl w:val="0"/>
          <w:numId w:val="30"/>
        </w:numPr>
        <w:tabs>
          <w:tab w:val="clear" w:pos="1440"/>
        </w:tabs>
        <w:ind w:hanging="720"/>
        <w:rPr>
          <w:sz w:val="28"/>
          <w:szCs w:val="28"/>
        </w:rPr>
      </w:pPr>
      <w:r w:rsidRPr="00182452">
        <w:rPr>
          <w:sz w:val="28"/>
          <w:szCs w:val="28"/>
        </w:rPr>
        <w:t xml:space="preserve">The </w:t>
      </w:r>
      <w:r>
        <w:rPr>
          <w:sz w:val="28"/>
          <w:szCs w:val="28"/>
        </w:rPr>
        <w:t xml:space="preserve">Fund may open accounts in financial institutions around the World to </w:t>
      </w:r>
      <w:r w:rsidR="00A66CD4">
        <w:rPr>
          <w:sz w:val="28"/>
          <w:szCs w:val="28"/>
        </w:rPr>
        <w:t xml:space="preserve">finance its operations and </w:t>
      </w:r>
      <w:r w:rsidR="0002236B">
        <w:rPr>
          <w:sz w:val="28"/>
          <w:szCs w:val="28"/>
        </w:rPr>
        <w:t>perceive income</w:t>
      </w:r>
      <w:r w:rsidR="00202854">
        <w:rPr>
          <w:sz w:val="28"/>
          <w:szCs w:val="28"/>
        </w:rPr>
        <w:t xml:space="preserve"> and grants</w:t>
      </w:r>
      <w:r w:rsidR="0002236B">
        <w:rPr>
          <w:sz w:val="28"/>
          <w:szCs w:val="28"/>
        </w:rPr>
        <w:t>.</w:t>
      </w:r>
      <w:r w:rsidR="00EF08E3">
        <w:rPr>
          <w:sz w:val="28"/>
          <w:szCs w:val="28"/>
        </w:rPr>
        <w:t xml:space="preserve"> These accounts shall be called “Operations Accounts</w:t>
      </w:r>
      <w:r w:rsidR="006E7817">
        <w:rPr>
          <w:sz w:val="28"/>
          <w:szCs w:val="28"/>
        </w:rPr>
        <w:t xml:space="preserve"> of the Fund</w:t>
      </w:r>
      <w:r w:rsidR="00EF08E3">
        <w:rPr>
          <w:sz w:val="28"/>
          <w:szCs w:val="28"/>
        </w:rPr>
        <w:t>”.</w:t>
      </w:r>
    </w:p>
    <w:p w14:paraId="69B0114F" w14:textId="24B1B8EA" w:rsidR="00C221F0" w:rsidRDefault="00EF08E3" w:rsidP="00202854">
      <w:pPr>
        <w:pStyle w:val="ParagraphNumbering"/>
        <w:numPr>
          <w:ilvl w:val="0"/>
          <w:numId w:val="30"/>
        </w:numPr>
        <w:ind w:hanging="720"/>
        <w:rPr>
          <w:sz w:val="28"/>
          <w:szCs w:val="28"/>
        </w:rPr>
      </w:pPr>
      <w:r>
        <w:rPr>
          <w:sz w:val="28"/>
          <w:szCs w:val="28"/>
        </w:rPr>
        <w:lastRenderedPageBreak/>
        <w:t xml:space="preserve">Accounts </w:t>
      </w:r>
      <w:r w:rsidR="00B073C1">
        <w:rPr>
          <w:sz w:val="28"/>
          <w:szCs w:val="28"/>
        </w:rPr>
        <w:t xml:space="preserve">of the Fund to which </w:t>
      </w:r>
      <w:r w:rsidR="00CF4A3E">
        <w:rPr>
          <w:sz w:val="28"/>
          <w:szCs w:val="28"/>
        </w:rPr>
        <w:t xml:space="preserve">interest </w:t>
      </w:r>
      <w:r w:rsidR="00B073C1">
        <w:rPr>
          <w:sz w:val="28"/>
          <w:szCs w:val="28"/>
        </w:rPr>
        <w:t xml:space="preserve">income is paid pursuant </w:t>
      </w:r>
      <w:r w:rsidR="00E37A7E">
        <w:rPr>
          <w:sz w:val="28"/>
          <w:szCs w:val="28"/>
        </w:rPr>
        <w:t xml:space="preserve">to </w:t>
      </w:r>
      <w:r w:rsidR="00B073C1">
        <w:rPr>
          <w:sz w:val="28"/>
          <w:szCs w:val="28"/>
        </w:rPr>
        <w:t>Article 1</w:t>
      </w:r>
      <w:r w:rsidR="00323F1D">
        <w:rPr>
          <w:sz w:val="28"/>
          <w:szCs w:val="28"/>
        </w:rPr>
        <w:t>2</w:t>
      </w:r>
      <w:r w:rsidR="00B073C1">
        <w:rPr>
          <w:sz w:val="28"/>
          <w:szCs w:val="28"/>
        </w:rPr>
        <w:t>(</w:t>
      </w:r>
      <w:r w:rsidR="00214A0A">
        <w:rPr>
          <w:sz w:val="28"/>
          <w:szCs w:val="28"/>
        </w:rPr>
        <w:t>7</w:t>
      </w:r>
      <w:r w:rsidR="00B073C1">
        <w:rPr>
          <w:sz w:val="28"/>
          <w:szCs w:val="28"/>
        </w:rPr>
        <w:t>) above are Operations Accounts</w:t>
      </w:r>
      <w:r w:rsidR="006E7817">
        <w:rPr>
          <w:sz w:val="28"/>
          <w:szCs w:val="28"/>
        </w:rPr>
        <w:t xml:space="preserve"> of the Fund</w:t>
      </w:r>
      <w:r w:rsidR="00B073C1">
        <w:rPr>
          <w:sz w:val="28"/>
          <w:szCs w:val="28"/>
        </w:rPr>
        <w:t>.</w:t>
      </w:r>
      <w:r w:rsidR="00202854" w:rsidRPr="00202854">
        <w:rPr>
          <w:sz w:val="28"/>
          <w:szCs w:val="28"/>
        </w:rPr>
        <w:t xml:space="preserve"> </w:t>
      </w:r>
    </w:p>
    <w:p w14:paraId="444A075F" w14:textId="77777777" w:rsidR="006C12BD" w:rsidRDefault="006C12BD" w:rsidP="006C12BD">
      <w:pPr>
        <w:rPr>
          <w:sz w:val="28"/>
          <w:szCs w:val="28"/>
        </w:rPr>
      </w:pPr>
    </w:p>
    <w:p w14:paraId="67099044" w14:textId="77777777" w:rsidR="006C12BD" w:rsidRPr="0023560A" w:rsidRDefault="006C12BD" w:rsidP="006C12BD">
      <w:pPr>
        <w:jc w:val="center"/>
        <w:rPr>
          <w:b/>
          <w:bCs/>
          <w:sz w:val="36"/>
          <w:szCs w:val="36"/>
        </w:rPr>
      </w:pPr>
      <w:r>
        <w:rPr>
          <w:b/>
          <w:bCs/>
          <w:sz w:val="36"/>
          <w:szCs w:val="36"/>
        </w:rPr>
        <w:t xml:space="preserve">Article 14 </w:t>
      </w:r>
      <w:r w:rsidRPr="00D60BB6">
        <w:rPr>
          <w:b/>
          <w:bCs/>
          <w:color w:val="FF0000"/>
          <w:sz w:val="36"/>
          <w:szCs w:val="36"/>
        </w:rPr>
        <w:t>[New]</w:t>
      </w:r>
    </w:p>
    <w:p w14:paraId="74F068DA" w14:textId="76D2863F" w:rsidR="006C12BD" w:rsidRDefault="00D545CF" w:rsidP="006C12BD">
      <w:pPr>
        <w:jc w:val="center"/>
        <w:rPr>
          <w:sz w:val="28"/>
          <w:szCs w:val="28"/>
        </w:rPr>
      </w:pPr>
      <w:r>
        <w:rPr>
          <w:b/>
          <w:bCs/>
          <w:sz w:val="36"/>
          <w:szCs w:val="36"/>
        </w:rPr>
        <w:t>Investment Accounts</w:t>
      </w:r>
    </w:p>
    <w:p w14:paraId="45F35F77" w14:textId="77777777" w:rsidR="006C12BD" w:rsidRDefault="006C12BD" w:rsidP="006C12BD">
      <w:pPr>
        <w:rPr>
          <w:sz w:val="28"/>
          <w:szCs w:val="28"/>
        </w:rPr>
      </w:pPr>
    </w:p>
    <w:p w14:paraId="71B7EC71" w14:textId="5923FACA" w:rsidR="006C12BD" w:rsidRPr="00FF27CC" w:rsidRDefault="00301DAA" w:rsidP="006E0627">
      <w:pPr>
        <w:pStyle w:val="ParagraphNumbering"/>
        <w:numPr>
          <w:ilvl w:val="0"/>
          <w:numId w:val="32"/>
        </w:numPr>
        <w:tabs>
          <w:tab w:val="clear" w:pos="1440"/>
        </w:tabs>
        <w:ind w:hanging="720"/>
      </w:pPr>
      <w:r w:rsidRPr="00182452">
        <w:rPr>
          <w:sz w:val="28"/>
          <w:szCs w:val="28"/>
        </w:rPr>
        <w:t xml:space="preserve">The </w:t>
      </w:r>
      <w:r>
        <w:rPr>
          <w:sz w:val="28"/>
          <w:szCs w:val="28"/>
        </w:rPr>
        <w:t>Fund may open accounts</w:t>
      </w:r>
      <w:r w:rsidR="00541AF6">
        <w:rPr>
          <w:sz w:val="28"/>
          <w:szCs w:val="28"/>
        </w:rPr>
        <w:t xml:space="preserve"> in financial institutions around the World</w:t>
      </w:r>
      <w:r w:rsidR="0001538B">
        <w:rPr>
          <w:sz w:val="28"/>
          <w:szCs w:val="28"/>
        </w:rPr>
        <w:t xml:space="preserve"> </w:t>
      </w:r>
      <w:r w:rsidR="00FF27CC">
        <w:rPr>
          <w:sz w:val="28"/>
          <w:szCs w:val="28"/>
        </w:rPr>
        <w:t>to manage its financial assets in a manner prescribed by the Board of Directors.</w:t>
      </w:r>
      <w:r w:rsidR="006E7817">
        <w:rPr>
          <w:sz w:val="28"/>
          <w:szCs w:val="28"/>
        </w:rPr>
        <w:t xml:space="preserve"> These accounts shall be called “Investment Accounts</w:t>
      </w:r>
      <w:r w:rsidR="00C93EB3">
        <w:rPr>
          <w:sz w:val="28"/>
          <w:szCs w:val="28"/>
        </w:rPr>
        <w:t xml:space="preserve"> of the Fund</w:t>
      </w:r>
      <w:r w:rsidR="006E7817">
        <w:rPr>
          <w:sz w:val="28"/>
          <w:szCs w:val="28"/>
        </w:rPr>
        <w:t>”.</w:t>
      </w:r>
    </w:p>
    <w:p w14:paraId="6623D3C1" w14:textId="20DEF479" w:rsidR="00FF27CC" w:rsidRDefault="009E6F4B" w:rsidP="006E0627">
      <w:pPr>
        <w:pStyle w:val="ParagraphNumbering"/>
        <w:numPr>
          <w:ilvl w:val="0"/>
          <w:numId w:val="32"/>
        </w:numPr>
        <w:tabs>
          <w:tab w:val="clear" w:pos="1440"/>
        </w:tabs>
        <w:ind w:hanging="720"/>
      </w:pPr>
      <w:r>
        <w:rPr>
          <w:sz w:val="28"/>
          <w:szCs w:val="28"/>
        </w:rPr>
        <w:t xml:space="preserve">The Board of Directors </w:t>
      </w:r>
      <w:r w:rsidR="004E349F">
        <w:rPr>
          <w:sz w:val="28"/>
          <w:szCs w:val="28"/>
        </w:rPr>
        <w:t>shall</w:t>
      </w:r>
      <w:r>
        <w:rPr>
          <w:sz w:val="28"/>
          <w:szCs w:val="28"/>
        </w:rPr>
        <w:t xml:space="preserve"> review </w:t>
      </w:r>
      <w:r w:rsidR="006E7817">
        <w:rPr>
          <w:sz w:val="28"/>
          <w:szCs w:val="28"/>
        </w:rPr>
        <w:t>the performance of all I</w:t>
      </w:r>
      <w:r w:rsidR="00C93EB3">
        <w:rPr>
          <w:sz w:val="28"/>
          <w:szCs w:val="28"/>
        </w:rPr>
        <w:t>nvestment A</w:t>
      </w:r>
      <w:r w:rsidR="00D545CF">
        <w:rPr>
          <w:sz w:val="28"/>
          <w:szCs w:val="28"/>
        </w:rPr>
        <w:t>ccounts of the Fund at least twice every year.</w:t>
      </w:r>
    </w:p>
    <w:p w14:paraId="518BD009" w14:textId="77777777" w:rsidR="00C93EB3" w:rsidRDefault="00C93EB3" w:rsidP="00E37A7E">
      <w:pPr>
        <w:pStyle w:val="ParagraphNumbering"/>
        <w:numPr>
          <w:ilvl w:val="0"/>
          <w:numId w:val="0"/>
        </w:numPr>
        <w:ind w:left="720"/>
        <w:rPr>
          <w:sz w:val="28"/>
          <w:szCs w:val="28"/>
        </w:rPr>
      </w:pPr>
    </w:p>
    <w:p w14:paraId="42C89BA9" w14:textId="72227C42" w:rsidR="00C221F0" w:rsidRPr="0023560A" w:rsidRDefault="00C221F0" w:rsidP="00C221F0">
      <w:pPr>
        <w:jc w:val="center"/>
        <w:rPr>
          <w:b/>
          <w:bCs/>
          <w:sz w:val="36"/>
          <w:szCs w:val="36"/>
        </w:rPr>
      </w:pPr>
      <w:r>
        <w:rPr>
          <w:b/>
          <w:bCs/>
          <w:sz w:val="36"/>
          <w:szCs w:val="36"/>
        </w:rPr>
        <w:t>Article 1</w:t>
      </w:r>
      <w:r w:rsidR="00227F6F">
        <w:rPr>
          <w:b/>
          <w:bCs/>
          <w:sz w:val="36"/>
          <w:szCs w:val="36"/>
        </w:rPr>
        <w:t>5</w:t>
      </w:r>
      <w:r>
        <w:rPr>
          <w:b/>
          <w:bCs/>
          <w:sz w:val="36"/>
          <w:szCs w:val="36"/>
        </w:rPr>
        <w:t xml:space="preserve"> </w:t>
      </w:r>
      <w:r w:rsidRPr="00D60BB6">
        <w:rPr>
          <w:b/>
          <w:bCs/>
          <w:color w:val="FF0000"/>
          <w:sz w:val="36"/>
          <w:szCs w:val="36"/>
        </w:rPr>
        <w:t>[New]</w:t>
      </w:r>
    </w:p>
    <w:p w14:paraId="250884A1" w14:textId="2D14859A" w:rsidR="00C221F0" w:rsidRDefault="00DA0E59" w:rsidP="00C221F0">
      <w:pPr>
        <w:jc w:val="center"/>
        <w:rPr>
          <w:sz w:val="28"/>
          <w:szCs w:val="28"/>
        </w:rPr>
      </w:pPr>
      <w:r>
        <w:rPr>
          <w:b/>
          <w:bCs/>
          <w:sz w:val="36"/>
          <w:szCs w:val="36"/>
        </w:rPr>
        <w:t xml:space="preserve">Currency Ledger, </w:t>
      </w:r>
      <w:r w:rsidR="000323D5">
        <w:rPr>
          <w:b/>
          <w:bCs/>
          <w:sz w:val="36"/>
          <w:szCs w:val="36"/>
        </w:rPr>
        <w:t>Swap</w:t>
      </w:r>
      <w:r w:rsidR="00737D97">
        <w:rPr>
          <w:b/>
          <w:bCs/>
          <w:sz w:val="36"/>
          <w:szCs w:val="36"/>
        </w:rPr>
        <w:t xml:space="preserve"> of Currencies</w:t>
      </w:r>
      <w:r w:rsidR="00745A24">
        <w:rPr>
          <w:b/>
          <w:bCs/>
          <w:sz w:val="36"/>
          <w:szCs w:val="36"/>
        </w:rPr>
        <w:t xml:space="preserve">, </w:t>
      </w:r>
      <w:r w:rsidR="00085F15">
        <w:rPr>
          <w:b/>
          <w:bCs/>
          <w:sz w:val="36"/>
          <w:szCs w:val="36"/>
        </w:rPr>
        <w:t>Swap Accounts</w:t>
      </w:r>
      <w:r w:rsidR="00745A24">
        <w:rPr>
          <w:b/>
          <w:bCs/>
          <w:sz w:val="36"/>
          <w:szCs w:val="36"/>
        </w:rPr>
        <w:t>, and Swap Fees</w:t>
      </w:r>
    </w:p>
    <w:p w14:paraId="48D4F153" w14:textId="2C3AD352" w:rsidR="00C221F0" w:rsidRDefault="00C221F0" w:rsidP="00A713CF">
      <w:pPr>
        <w:rPr>
          <w:sz w:val="28"/>
          <w:szCs w:val="28"/>
        </w:rPr>
      </w:pPr>
    </w:p>
    <w:p w14:paraId="51D3D508" w14:textId="12788051" w:rsidR="00976575" w:rsidRPr="00976575" w:rsidRDefault="005313D7" w:rsidP="00A7682B">
      <w:pPr>
        <w:pStyle w:val="ParagraphNumbering"/>
        <w:numPr>
          <w:ilvl w:val="0"/>
          <w:numId w:val="40"/>
        </w:numPr>
        <w:ind w:hanging="720"/>
      </w:pPr>
      <w:r w:rsidRPr="00A7682B">
        <w:rPr>
          <w:sz w:val="28"/>
          <w:szCs w:val="28"/>
        </w:rPr>
        <w:t xml:space="preserve">The Fund shall publish </w:t>
      </w:r>
      <w:r w:rsidR="00843100" w:rsidRPr="00A7682B">
        <w:rPr>
          <w:sz w:val="28"/>
          <w:szCs w:val="28"/>
        </w:rPr>
        <w:t>monthly</w:t>
      </w:r>
      <w:r w:rsidRPr="00A7682B">
        <w:rPr>
          <w:sz w:val="28"/>
          <w:szCs w:val="28"/>
        </w:rPr>
        <w:t xml:space="preserve"> </w:t>
      </w:r>
      <w:r w:rsidR="00991A87" w:rsidRPr="00A7682B">
        <w:rPr>
          <w:sz w:val="28"/>
          <w:szCs w:val="28"/>
        </w:rPr>
        <w:t>a ledger describing the</w:t>
      </w:r>
      <w:r w:rsidR="0040016F" w:rsidRPr="00A7682B">
        <w:rPr>
          <w:sz w:val="28"/>
          <w:szCs w:val="28"/>
        </w:rPr>
        <w:t xml:space="preserve"> amount of African Drawing Rights and the</w:t>
      </w:r>
      <w:r w:rsidR="00991A87" w:rsidRPr="00A7682B">
        <w:rPr>
          <w:sz w:val="28"/>
          <w:szCs w:val="28"/>
        </w:rPr>
        <w:t xml:space="preserve"> </w:t>
      </w:r>
      <w:r w:rsidR="00E056DC" w:rsidRPr="00A7682B">
        <w:rPr>
          <w:sz w:val="28"/>
          <w:szCs w:val="28"/>
        </w:rPr>
        <w:t xml:space="preserve">names and amounts of </w:t>
      </w:r>
      <w:r w:rsidR="00991A87" w:rsidRPr="00A7682B">
        <w:rPr>
          <w:sz w:val="28"/>
          <w:szCs w:val="28"/>
        </w:rPr>
        <w:t>currencies</w:t>
      </w:r>
      <w:r w:rsidR="0040016F" w:rsidRPr="00A7682B">
        <w:rPr>
          <w:sz w:val="28"/>
          <w:szCs w:val="28"/>
        </w:rPr>
        <w:t xml:space="preserve"> </w:t>
      </w:r>
      <w:r w:rsidR="00E056DC" w:rsidRPr="00A7682B">
        <w:rPr>
          <w:sz w:val="28"/>
          <w:szCs w:val="28"/>
        </w:rPr>
        <w:t>that it has available for swap operations with State Parties.</w:t>
      </w:r>
      <w:r w:rsidR="00702E02">
        <w:rPr>
          <w:sz w:val="28"/>
          <w:szCs w:val="28"/>
        </w:rPr>
        <w:t xml:space="preserve"> All amounts shall be denominated in </w:t>
      </w:r>
      <w:r w:rsidR="00702E02" w:rsidRPr="00A7682B">
        <w:rPr>
          <w:sz w:val="28"/>
          <w:szCs w:val="28"/>
        </w:rPr>
        <w:t>African Drawing Rights</w:t>
      </w:r>
      <w:r w:rsidR="00702E02">
        <w:rPr>
          <w:sz w:val="28"/>
          <w:szCs w:val="28"/>
        </w:rPr>
        <w:t>.</w:t>
      </w:r>
      <w:r w:rsidR="00E056DC" w:rsidRPr="00A7682B">
        <w:rPr>
          <w:sz w:val="28"/>
          <w:szCs w:val="28"/>
        </w:rPr>
        <w:t xml:space="preserve"> This ledger shall be called the “Currency Ledger of the Fund”.</w:t>
      </w:r>
      <w:r w:rsidR="00126850">
        <w:rPr>
          <w:sz w:val="28"/>
          <w:szCs w:val="28"/>
        </w:rPr>
        <w:t xml:space="preserve"> </w:t>
      </w:r>
    </w:p>
    <w:p w14:paraId="6AD102D3" w14:textId="12C2F09F" w:rsidR="006B2E67" w:rsidRPr="006D577F" w:rsidRDefault="00976575" w:rsidP="00A7682B">
      <w:pPr>
        <w:pStyle w:val="ParagraphNumbering"/>
        <w:numPr>
          <w:ilvl w:val="0"/>
          <w:numId w:val="40"/>
        </w:numPr>
        <w:ind w:hanging="720"/>
      </w:pPr>
      <w:r>
        <w:rPr>
          <w:sz w:val="28"/>
          <w:szCs w:val="28"/>
        </w:rPr>
        <w:t>The Currency Ledger of the Fund</w:t>
      </w:r>
      <w:r w:rsidR="00126850">
        <w:rPr>
          <w:sz w:val="28"/>
          <w:szCs w:val="28"/>
        </w:rPr>
        <w:t xml:space="preserve"> shall include currencies underlying State Parties</w:t>
      </w:r>
      <w:r w:rsidR="008F505F">
        <w:rPr>
          <w:sz w:val="28"/>
          <w:szCs w:val="28"/>
        </w:rPr>
        <w:t>’</w:t>
      </w:r>
      <w:r w:rsidR="00126850">
        <w:rPr>
          <w:sz w:val="28"/>
          <w:szCs w:val="28"/>
        </w:rPr>
        <w:t xml:space="preserve"> Quota Accounts, which may also be used for swap operations.</w:t>
      </w:r>
    </w:p>
    <w:p w14:paraId="7FA2AAC7" w14:textId="1A10A287" w:rsidR="006D577F" w:rsidRPr="006B2E67" w:rsidRDefault="006D577F" w:rsidP="00C6575D">
      <w:pPr>
        <w:pStyle w:val="ParagraphNumbering"/>
        <w:numPr>
          <w:ilvl w:val="0"/>
          <w:numId w:val="31"/>
        </w:numPr>
        <w:ind w:hanging="720"/>
      </w:pPr>
      <w:r>
        <w:rPr>
          <w:sz w:val="28"/>
          <w:szCs w:val="28"/>
        </w:rPr>
        <w:t>The Currency Ledger of the Fund may include currencies other than those of State Parties</w:t>
      </w:r>
      <w:r w:rsidR="009F6D06">
        <w:rPr>
          <w:sz w:val="28"/>
          <w:szCs w:val="28"/>
        </w:rPr>
        <w:t xml:space="preserve"> </w:t>
      </w:r>
      <w:r w:rsidR="00820ECF">
        <w:rPr>
          <w:sz w:val="28"/>
          <w:szCs w:val="28"/>
        </w:rPr>
        <w:t>if</w:t>
      </w:r>
      <w:r w:rsidR="009F6D06">
        <w:rPr>
          <w:sz w:val="28"/>
          <w:szCs w:val="28"/>
        </w:rPr>
        <w:t xml:space="preserve"> </w:t>
      </w:r>
      <w:r w:rsidR="00070D7B">
        <w:rPr>
          <w:sz w:val="28"/>
          <w:szCs w:val="28"/>
        </w:rPr>
        <w:t>countries issuing such currencies have authorized the Fund</w:t>
      </w:r>
      <w:r w:rsidR="001C2202">
        <w:rPr>
          <w:sz w:val="28"/>
          <w:szCs w:val="28"/>
        </w:rPr>
        <w:t xml:space="preserve"> to use them for </w:t>
      </w:r>
      <w:r w:rsidR="00D1674A">
        <w:rPr>
          <w:sz w:val="28"/>
          <w:szCs w:val="28"/>
        </w:rPr>
        <w:t>its swap operations with State Parties</w:t>
      </w:r>
      <w:r>
        <w:rPr>
          <w:sz w:val="28"/>
          <w:szCs w:val="28"/>
        </w:rPr>
        <w:t>.</w:t>
      </w:r>
    </w:p>
    <w:p w14:paraId="32EB0C66" w14:textId="00A09414" w:rsidR="00392FD9" w:rsidRPr="00392FD9" w:rsidRDefault="005547F9" w:rsidP="00C6575D">
      <w:pPr>
        <w:pStyle w:val="ParagraphNumbering"/>
        <w:numPr>
          <w:ilvl w:val="0"/>
          <w:numId w:val="31"/>
        </w:numPr>
        <w:ind w:hanging="720"/>
      </w:pPr>
      <w:r>
        <w:rPr>
          <w:sz w:val="28"/>
          <w:szCs w:val="28"/>
        </w:rPr>
        <w:lastRenderedPageBreak/>
        <w:t xml:space="preserve">A State Party </w:t>
      </w:r>
      <w:r w:rsidR="00A87F21">
        <w:rPr>
          <w:sz w:val="28"/>
          <w:szCs w:val="28"/>
        </w:rPr>
        <w:t xml:space="preserve">may swap its currency for </w:t>
      </w:r>
      <w:r w:rsidR="00FB71EB">
        <w:rPr>
          <w:sz w:val="28"/>
          <w:szCs w:val="28"/>
        </w:rPr>
        <w:t xml:space="preserve">African Drawing Rights or </w:t>
      </w:r>
      <w:r w:rsidR="00332AC7">
        <w:rPr>
          <w:sz w:val="28"/>
          <w:szCs w:val="28"/>
        </w:rPr>
        <w:t>another currency</w:t>
      </w:r>
      <w:r w:rsidR="00A87F21">
        <w:rPr>
          <w:sz w:val="28"/>
          <w:szCs w:val="28"/>
        </w:rPr>
        <w:t xml:space="preserve"> in the Currency Ledger of the Fund </w:t>
      </w:r>
      <w:r w:rsidR="00392FD9">
        <w:rPr>
          <w:sz w:val="28"/>
          <w:szCs w:val="28"/>
        </w:rPr>
        <w:t xml:space="preserve">if the </w:t>
      </w:r>
      <w:r w:rsidR="00E95CAC">
        <w:rPr>
          <w:sz w:val="28"/>
          <w:szCs w:val="28"/>
        </w:rPr>
        <w:t xml:space="preserve">State Party has met the </w:t>
      </w:r>
      <w:r w:rsidR="00392FD9">
        <w:rPr>
          <w:sz w:val="28"/>
          <w:szCs w:val="28"/>
        </w:rPr>
        <w:t>following conditions:</w:t>
      </w:r>
    </w:p>
    <w:p w14:paraId="67C9C648" w14:textId="17B6284D" w:rsidR="00C221F0" w:rsidRPr="007E79FB" w:rsidRDefault="00FA62A6" w:rsidP="00392FD9">
      <w:pPr>
        <w:pStyle w:val="ParagraphNumbering"/>
        <w:numPr>
          <w:ilvl w:val="1"/>
          <w:numId w:val="31"/>
        </w:numPr>
        <w:tabs>
          <w:tab w:val="clear" w:pos="2160"/>
        </w:tabs>
        <w:ind w:left="1080"/>
      </w:pPr>
      <w:r>
        <w:rPr>
          <w:sz w:val="28"/>
          <w:szCs w:val="28"/>
        </w:rPr>
        <w:t xml:space="preserve">The State Party has sent a letter to the Fund requesting </w:t>
      </w:r>
      <w:r w:rsidR="007E79FB">
        <w:rPr>
          <w:sz w:val="28"/>
          <w:szCs w:val="28"/>
        </w:rPr>
        <w:t xml:space="preserve">a swap of a given amount of </w:t>
      </w:r>
      <w:r w:rsidR="00105483">
        <w:rPr>
          <w:sz w:val="28"/>
          <w:szCs w:val="28"/>
        </w:rPr>
        <w:t xml:space="preserve">the </w:t>
      </w:r>
      <w:r w:rsidR="007E79FB">
        <w:rPr>
          <w:sz w:val="28"/>
          <w:szCs w:val="28"/>
        </w:rPr>
        <w:t>currency</w:t>
      </w:r>
      <w:r w:rsidR="00105483">
        <w:rPr>
          <w:sz w:val="28"/>
          <w:szCs w:val="28"/>
        </w:rPr>
        <w:t xml:space="preserve"> underlying its Quota Account</w:t>
      </w:r>
      <w:r w:rsidR="007E79FB">
        <w:rPr>
          <w:sz w:val="28"/>
          <w:szCs w:val="28"/>
        </w:rPr>
        <w:t xml:space="preserve"> against the equivalent amount</w:t>
      </w:r>
      <w:r w:rsidR="00364EEA">
        <w:rPr>
          <w:sz w:val="28"/>
          <w:szCs w:val="28"/>
        </w:rPr>
        <w:t xml:space="preserve"> of African Drawing Rights</w:t>
      </w:r>
      <w:r w:rsidR="007E79FB">
        <w:rPr>
          <w:sz w:val="28"/>
          <w:szCs w:val="28"/>
        </w:rPr>
        <w:t xml:space="preserve"> o</w:t>
      </w:r>
      <w:r w:rsidR="00364EEA">
        <w:rPr>
          <w:sz w:val="28"/>
          <w:szCs w:val="28"/>
        </w:rPr>
        <w:t>r</w:t>
      </w:r>
      <w:r w:rsidR="007E79FB">
        <w:rPr>
          <w:sz w:val="28"/>
          <w:szCs w:val="28"/>
        </w:rPr>
        <w:t xml:space="preserve"> another currency in the Currency Ledger of the Fund;</w:t>
      </w:r>
    </w:p>
    <w:p w14:paraId="538DF32E" w14:textId="50DA6E58" w:rsidR="005429E1" w:rsidRPr="007E0AAA" w:rsidRDefault="00555D8E" w:rsidP="005429E1">
      <w:pPr>
        <w:pStyle w:val="ParagraphNumbering"/>
        <w:numPr>
          <w:ilvl w:val="1"/>
          <w:numId w:val="31"/>
        </w:numPr>
        <w:tabs>
          <w:tab w:val="clear" w:pos="2160"/>
        </w:tabs>
        <w:ind w:left="1080"/>
        <w:rPr>
          <w:sz w:val="28"/>
          <w:szCs w:val="28"/>
        </w:rPr>
      </w:pPr>
      <w:r w:rsidRPr="005429E1">
        <w:rPr>
          <w:sz w:val="28"/>
          <w:szCs w:val="28"/>
        </w:rPr>
        <w:t>The State Party has</w:t>
      </w:r>
      <w:r w:rsidR="005429E1">
        <w:rPr>
          <w:sz w:val="28"/>
          <w:szCs w:val="28"/>
        </w:rPr>
        <w:t xml:space="preserve"> </w:t>
      </w:r>
      <w:r w:rsidR="007E0AAA">
        <w:rPr>
          <w:sz w:val="28"/>
          <w:szCs w:val="28"/>
        </w:rPr>
        <w:t xml:space="preserve">argued to the satisfaction of the Board of Directors that its needs to do the swap operation because of its </w:t>
      </w:r>
      <w:r w:rsidR="005429E1" w:rsidRPr="005429E1">
        <w:rPr>
          <w:rFonts w:ascii="TimesNewRomanPSMT" w:hAnsi="TimesNewRomanPSMT" w:cs="TimesNewRomanPSMT"/>
          <w:sz w:val="28"/>
          <w:szCs w:val="28"/>
        </w:rPr>
        <w:t>balance of payments</w:t>
      </w:r>
      <w:r w:rsidR="00FC7B9C">
        <w:rPr>
          <w:rFonts w:ascii="TimesNewRomanPSMT" w:hAnsi="TimesNewRomanPSMT" w:cs="TimesNewRomanPSMT"/>
          <w:sz w:val="28"/>
          <w:szCs w:val="28"/>
        </w:rPr>
        <w:t xml:space="preserve"> needs</w:t>
      </w:r>
      <w:r w:rsidR="005429E1" w:rsidRPr="005429E1">
        <w:rPr>
          <w:rFonts w:ascii="TimesNewRomanPSMT" w:hAnsi="TimesNewRomanPSMT" w:cs="TimesNewRomanPSMT"/>
          <w:sz w:val="28"/>
          <w:szCs w:val="28"/>
        </w:rPr>
        <w:t xml:space="preserve"> or its reserve</w:t>
      </w:r>
      <w:r w:rsidR="005429E1">
        <w:rPr>
          <w:rFonts w:ascii="TimesNewRomanPSMT" w:hAnsi="TimesNewRomanPSMT" w:cs="TimesNewRomanPSMT"/>
          <w:sz w:val="28"/>
          <w:szCs w:val="28"/>
        </w:rPr>
        <w:t xml:space="preserve"> </w:t>
      </w:r>
      <w:r w:rsidR="005429E1" w:rsidRPr="005429E1">
        <w:rPr>
          <w:rFonts w:ascii="TimesNewRomanPSMT" w:hAnsi="TimesNewRomanPSMT" w:cs="TimesNewRomanPSMT"/>
          <w:sz w:val="28"/>
          <w:szCs w:val="28"/>
        </w:rPr>
        <w:t>position or developments in its reserves;</w:t>
      </w:r>
    </w:p>
    <w:p w14:paraId="378E44F6" w14:textId="37C927CB" w:rsidR="007E0AAA" w:rsidRDefault="005D2C28" w:rsidP="005429E1">
      <w:pPr>
        <w:pStyle w:val="ParagraphNumbering"/>
        <w:numPr>
          <w:ilvl w:val="1"/>
          <w:numId w:val="31"/>
        </w:numPr>
        <w:tabs>
          <w:tab w:val="clear" w:pos="2160"/>
        </w:tabs>
        <w:ind w:left="1080"/>
        <w:rPr>
          <w:sz w:val="28"/>
          <w:szCs w:val="28"/>
        </w:rPr>
      </w:pPr>
      <w:r w:rsidRPr="005429E1">
        <w:rPr>
          <w:sz w:val="28"/>
          <w:szCs w:val="28"/>
        </w:rPr>
        <w:t>The State Party has</w:t>
      </w:r>
      <w:r>
        <w:rPr>
          <w:sz w:val="28"/>
          <w:szCs w:val="28"/>
        </w:rPr>
        <w:t xml:space="preserve"> committed to the satisfaction of the Board of Directors that it </w:t>
      </w:r>
      <w:r w:rsidR="00CA6589">
        <w:rPr>
          <w:sz w:val="28"/>
          <w:szCs w:val="28"/>
        </w:rPr>
        <w:t>will implement</w:t>
      </w:r>
      <w:r w:rsidR="0054180F">
        <w:rPr>
          <w:sz w:val="28"/>
          <w:szCs w:val="28"/>
        </w:rPr>
        <w:t xml:space="preserve"> by the end of the proposed swap agreement</w:t>
      </w:r>
      <w:r w:rsidR="00CA6589">
        <w:rPr>
          <w:sz w:val="28"/>
          <w:szCs w:val="28"/>
        </w:rPr>
        <w:t xml:space="preserve"> </w:t>
      </w:r>
      <w:r w:rsidR="001336CE">
        <w:rPr>
          <w:sz w:val="28"/>
          <w:szCs w:val="28"/>
        </w:rPr>
        <w:t>a specified list of reforms</w:t>
      </w:r>
      <w:r w:rsidR="00F81C94">
        <w:rPr>
          <w:sz w:val="28"/>
          <w:szCs w:val="28"/>
        </w:rPr>
        <w:t xml:space="preserve"> or measures</w:t>
      </w:r>
      <w:r w:rsidR="009F4F10">
        <w:rPr>
          <w:sz w:val="28"/>
          <w:szCs w:val="28"/>
        </w:rPr>
        <w:t xml:space="preserve"> that will allow the </w:t>
      </w:r>
      <w:r w:rsidR="009F4F10" w:rsidRPr="005429E1">
        <w:rPr>
          <w:sz w:val="28"/>
          <w:szCs w:val="28"/>
        </w:rPr>
        <w:t>State Party</w:t>
      </w:r>
      <w:r w:rsidR="009F4F10">
        <w:rPr>
          <w:sz w:val="28"/>
          <w:szCs w:val="28"/>
        </w:rPr>
        <w:t xml:space="preserve"> to reverse the swap operation without endangering its balance of payments or its reserve position</w:t>
      </w:r>
      <w:r w:rsidR="00580C30">
        <w:rPr>
          <w:sz w:val="28"/>
          <w:szCs w:val="28"/>
        </w:rPr>
        <w:t xml:space="preserve"> as well as </w:t>
      </w:r>
      <w:r w:rsidR="00A45CE1">
        <w:rPr>
          <w:sz w:val="28"/>
          <w:szCs w:val="28"/>
        </w:rPr>
        <w:t>its macroeconomic and social stability</w:t>
      </w:r>
      <w:r w:rsidR="009F4F10">
        <w:rPr>
          <w:sz w:val="28"/>
          <w:szCs w:val="28"/>
        </w:rPr>
        <w:t>;</w:t>
      </w:r>
    </w:p>
    <w:p w14:paraId="2DF862B1" w14:textId="67F1BB84" w:rsidR="00025ECE" w:rsidRDefault="00886CCD" w:rsidP="005429E1">
      <w:pPr>
        <w:pStyle w:val="ParagraphNumbering"/>
        <w:numPr>
          <w:ilvl w:val="1"/>
          <w:numId w:val="31"/>
        </w:numPr>
        <w:tabs>
          <w:tab w:val="clear" w:pos="2160"/>
        </w:tabs>
        <w:ind w:left="1080"/>
        <w:rPr>
          <w:sz w:val="28"/>
          <w:szCs w:val="28"/>
        </w:rPr>
      </w:pPr>
      <w:r>
        <w:rPr>
          <w:sz w:val="28"/>
          <w:szCs w:val="28"/>
        </w:rPr>
        <w:t>The State Party has opened an account</w:t>
      </w:r>
      <w:r w:rsidR="00025ECE">
        <w:rPr>
          <w:sz w:val="28"/>
          <w:szCs w:val="28"/>
        </w:rPr>
        <w:t xml:space="preserve"> in the name of the Fund</w:t>
      </w:r>
      <w:r>
        <w:rPr>
          <w:sz w:val="28"/>
          <w:szCs w:val="28"/>
        </w:rPr>
        <w:t xml:space="preserve"> at the </w:t>
      </w:r>
      <w:r w:rsidR="002A2B64">
        <w:rPr>
          <w:sz w:val="28"/>
          <w:szCs w:val="28"/>
        </w:rPr>
        <w:t>des</w:t>
      </w:r>
      <w:r w:rsidR="00687835">
        <w:rPr>
          <w:sz w:val="28"/>
          <w:szCs w:val="28"/>
        </w:rPr>
        <w:t>ignated depository</w:t>
      </w:r>
      <w:r>
        <w:rPr>
          <w:sz w:val="28"/>
          <w:szCs w:val="28"/>
        </w:rPr>
        <w:t xml:space="preserve"> hosting its Quota Account</w:t>
      </w:r>
      <w:r w:rsidR="00442E03">
        <w:rPr>
          <w:sz w:val="28"/>
          <w:szCs w:val="28"/>
        </w:rPr>
        <w:t xml:space="preserve">; and </w:t>
      </w:r>
      <w:r w:rsidR="003F2F6A">
        <w:rPr>
          <w:sz w:val="28"/>
          <w:szCs w:val="28"/>
        </w:rPr>
        <w:t>t</w:t>
      </w:r>
      <w:r w:rsidR="00442E03" w:rsidRPr="005A3363">
        <w:rPr>
          <w:sz w:val="28"/>
          <w:szCs w:val="28"/>
        </w:rPr>
        <w:t xml:space="preserve">he State Party has agreed </w:t>
      </w:r>
      <w:r w:rsidR="00442E03">
        <w:rPr>
          <w:sz w:val="28"/>
          <w:szCs w:val="28"/>
        </w:rPr>
        <w:t xml:space="preserve">in writing </w:t>
      </w:r>
      <w:r w:rsidR="00442E03" w:rsidRPr="005A3363">
        <w:rPr>
          <w:sz w:val="28"/>
          <w:szCs w:val="28"/>
        </w:rPr>
        <w:t>to fully guarantee all assets of the Fund held in th</w:t>
      </w:r>
      <w:r w:rsidR="00442E03">
        <w:rPr>
          <w:sz w:val="28"/>
          <w:szCs w:val="28"/>
        </w:rPr>
        <w:t xml:space="preserve">is account </w:t>
      </w:r>
      <w:r w:rsidR="00442E03" w:rsidRPr="005A3363">
        <w:rPr>
          <w:sz w:val="28"/>
          <w:szCs w:val="28"/>
        </w:rPr>
        <w:t xml:space="preserve">against loss resulting from failure or default on the part of </w:t>
      </w:r>
      <w:r w:rsidR="003F2F6A">
        <w:rPr>
          <w:sz w:val="28"/>
          <w:szCs w:val="28"/>
        </w:rPr>
        <w:t>this</w:t>
      </w:r>
      <w:r w:rsidR="00442E03" w:rsidRPr="005A3363">
        <w:rPr>
          <w:sz w:val="28"/>
          <w:szCs w:val="28"/>
        </w:rPr>
        <w:t xml:space="preserve"> designated depository</w:t>
      </w:r>
      <w:r w:rsidR="00596059">
        <w:rPr>
          <w:sz w:val="28"/>
          <w:szCs w:val="28"/>
        </w:rPr>
        <w:t>. This new</w:t>
      </w:r>
      <w:r w:rsidR="00025ECE">
        <w:rPr>
          <w:sz w:val="28"/>
          <w:szCs w:val="28"/>
        </w:rPr>
        <w:t xml:space="preserve"> account </w:t>
      </w:r>
      <w:r w:rsidR="000532B3">
        <w:rPr>
          <w:sz w:val="28"/>
          <w:szCs w:val="28"/>
        </w:rPr>
        <w:t>shall</w:t>
      </w:r>
      <w:r w:rsidR="00025ECE">
        <w:rPr>
          <w:sz w:val="28"/>
          <w:szCs w:val="28"/>
        </w:rPr>
        <w:t xml:space="preserve"> be called the “Swap Account” of the State Party</w:t>
      </w:r>
      <w:r w:rsidR="001E19EF">
        <w:rPr>
          <w:sz w:val="28"/>
          <w:szCs w:val="28"/>
        </w:rPr>
        <w:t>;</w:t>
      </w:r>
    </w:p>
    <w:p w14:paraId="11F6526B" w14:textId="68606EAE" w:rsidR="00886CCD" w:rsidRDefault="00886CCD" w:rsidP="005429E1">
      <w:pPr>
        <w:pStyle w:val="ParagraphNumbering"/>
        <w:numPr>
          <w:ilvl w:val="1"/>
          <w:numId w:val="31"/>
        </w:numPr>
        <w:tabs>
          <w:tab w:val="clear" w:pos="2160"/>
        </w:tabs>
        <w:ind w:left="1080"/>
        <w:rPr>
          <w:sz w:val="28"/>
          <w:szCs w:val="28"/>
        </w:rPr>
      </w:pPr>
      <w:r>
        <w:rPr>
          <w:sz w:val="28"/>
          <w:szCs w:val="28"/>
        </w:rPr>
        <w:t xml:space="preserve"> </w:t>
      </w:r>
      <w:r w:rsidR="00B76C7B">
        <w:rPr>
          <w:sz w:val="28"/>
          <w:szCs w:val="28"/>
        </w:rPr>
        <w:t>The State party has</w:t>
      </w:r>
      <w:r w:rsidR="008205D8">
        <w:rPr>
          <w:sz w:val="28"/>
          <w:szCs w:val="28"/>
        </w:rPr>
        <w:t xml:space="preserve"> agreed to</w:t>
      </w:r>
      <w:r w:rsidR="005B6804">
        <w:rPr>
          <w:sz w:val="28"/>
          <w:szCs w:val="28"/>
        </w:rPr>
        <w:t xml:space="preserve"> pay</w:t>
      </w:r>
      <w:r w:rsidR="005B6804" w:rsidRPr="005B6804">
        <w:rPr>
          <w:sz w:val="28"/>
          <w:szCs w:val="28"/>
        </w:rPr>
        <w:t xml:space="preserve"> </w:t>
      </w:r>
      <w:r w:rsidR="005B6804">
        <w:rPr>
          <w:sz w:val="28"/>
          <w:szCs w:val="28"/>
        </w:rPr>
        <w:t>to its Swap Account in the currency underlying its Quota Account the amount specified in (a) above</w:t>
      </w:r>
      <w:r w:rsidR="00B76C7B">
        <w:rPr>
          <w:sz w:val="28"/>
          <w:szCs w:val="28"/>
        </w:rPr>
        <w:t xml:space="preserve"> </w:t>
      </w:r>
      <w:r w:rsidR="00E03FA9">
        <w:rPr>
          <w:sz w:val="28"/>
          <w:szCs w:val="28"/>
        </w:rPr>
        <w:t xml:space="preserve">in one </w:t>
      </w:r>
      <w:r w:rsidR="00E66373">
        <w:rPr>
          <w:sz w:val="28"/>
          <w:szCs w:val="28"/>
        </w:rPr>
        <w:t>or several installments</w:t>
      </w:r>
      <w:r w:rsidR="00AD2B7F">
        <w:rPr>
          <w:sz w:val="28"/>
          <w:szCs w:val="28"/>
        </w:rPr>
        <w:t xml:space="preserve"> </w:t>
      </w:r>
      <w:r w:rsidR="005B6804">
        <w:rPr>
          <w:sz w:val="28"/>
          <w:szCs w:val="28"/>
        </w:rPr>
        <w:t>agreed with the Fund</w:t>
      </w:r>
      <w:r w:rsidR="008F7D08">
        <w:rPr>
          <w:sz w:val="28"/>
          <w:szCs w:val="28"/>
        </w:rPr>
        <w:t>;</w:t>
      </w:r>
    </w:p>
    <w:p w14:paraId="18BCAA3C" w14:textId="2BF3A9D0" w:rsidR="007712E9" w:rsidRDefault="007712E9" w:rsidP="007712E9">
      <w:pPr>
        <w:pStyle w:val="ParagraphNumbering"/>
        <w:numPr>
          <w:ilvl w:val="1"/>
          <w:numId w:val="31"/>
        </w:numPr>
        <w:tabs>
          <w:tab w:val="clear" w:pos="2160"/>
        </w:tabs>
        <w:ind w:left="1080"/>
        <w:rPr>
          <w:sz w:val="28"/>
          <w:szCs w:val="28"/>
        </w:rPr>
      </w:pPr>
      <w:r>
        <w:rPr>
          <w:sz w:val="28"/>
          <w:szCs w:val="28"/>
        </w:rPr>
        <w:t xml:space="preserve">The State Party has agreed to </w:t>
      </w:r>
      <w:r w:rsidR="00F74B7F">
        <w:rPr>
          <w:sz w:val="28"/>
          <w:szCs w:val="28"/>
        </w:rPr>
        <w:t>reverse the swap operation fully or gradually</w:t>
      </w:r>
      <w:r>
        <w:rPr>
          <w:sz w:val="28"/>
          <w:szCs w:val="28"/>
        </w:rPr>
        <w:t xml:space="preserve"> </w:t>
      </w:r>
      <w:r w:rsidR="00895265">
        <w:rPr>
          <w:sz w:val="28"/>
          <w:szCs w:val="28"/>
        </w:rPr>
        <w:t xml:space="preserve">by </w:t>
      </w:r>
      <w:r>
        <w:rPr>
          <w:sz w:val="28"/>
          <w:szCs w:val="28"/>
        </w:rPr>
        <w:t xml:space="preserve">the end of the proposed swap agreement or earlier by </w:t>
      </w:r>
      <w:r w:rsidR="005A6BFE">
        <w:rPr>
          <w:sz w:val="28"/>
          <w:szCs w:val="28"/>
        </w:rPr>
        <w:t>paying back to the Fund</w:t>
      </w:r>
      <w:r w:rsidR="006105ED">
        <w:rPr>
          <w:sz w:val="28"/>
          <w:szCs w:val="28"/>
        </w:rPr>
        <w:t xml:space="preserve"> the </w:t>
      </w:r>
      <w:r w:rsidR="006105ED" w:rsidRPr="005A6BFE">
        <w:rPr>
          <w:sz w:val="28"/>
          <w:szCs w:val="28"/>
        </w:rPr>
        <w:t>amount specified in (a) above</w:t>
      </w:r>
      <w:r w:rsidR="005A6BFE">
        <w:rPr>
          <w:sz w:val="28"/>
          <w:szCs w:val="28"/>
        </w:rPr>
        <w:t xml:space="preserve"> </w:t>
      </w:r>
      <w:r w:rsidR="00CF294A">
        <w:rPr>
          <w:sz w:val="28"/>
          <w:szCs w:val="28"/>
        </w:rPr>
        <w:t xml:space="preserve">in one or several installments </w:t>
      </w:r>
      <w:r w:rsidR="006105ED">
        <w:rPr>
          <w:sz w:val="28"/>
          <w:szCs w:val="28"/>
        </w:rPr>
        <w:t xml:space="preserve">in accordance </w:t>
      </w:r>
      <w:r w:rsidR="00EC0B31">
        <w:rPr>
          <w:sz w:val="28"/>
          <w:szCs w:val="28"/>
        </w:rPr>
        <w:t xml:space="preserve">with a repayment schedule agreed with the Fund. </w:t>
      </w:r>
      <w:r w:rsidR="00BC10C2">
        <w:rPr>
          <w:sz w:val="28"/>
          <w:szCs w:val="28"/>
        </w:rPr>
        <w:t>For each such repayment, t</w:t>
      </w:r>
      <w:r w:rsidR="007A0BE6">
        <w:rPr>
          <w:sz w:val="28"/>
          <w:szCs w:val="28"/>
        </w:rPr>
        <w:t xml:space="preserve">he </w:t>
      </w:r>
      <w:r w:rsidR="00BC10C2">
        <w:rPr>
          <w:sz w:val="28"/>
          <w:szCs w:val="28"/>
        </w:rPr>
        <w:t xml:space="preserve">balance of </w:t>
      </w:r>
      <w:r w:rsidR="00CE6352">
        <w:rPr>
          <w:sz w:val="28"/>
          <w:szCs w:val="28"/>
        </w:rPr>
        <w:t xml:space="preserve">the </w:t>
      </w:r>
      <w:r w:rsidR="007A0BE6">
        <w:rPr>
          <w:sz w:val="28"/>
          <w:szCs w:val="28"/>
        </w:rPr>
        <w:t xml:space="preserve">Swap </w:t>
      </w:r>
      <w:r w:rsidR="007A0BE6">
        <w:rPr>
          <w:sz w:val="28"/>
          <w:szCs w:val="28"/>
        </w:rPr>
        <w:lastRenderedPageBreak/>
        <w:t>Account of the State Party</w:t>
      </w:r>
      <w:r w:rsidR="00BC10C2">
        <w:rPr>
          <w:sz w:val="28"/>
          <w:szCs w:val="28"/>
        </w:rPr>
        <w:t xml:space="preserve"> shall be reduced </w:t>
      </w:r>
      <w:r w:rsidR="00F45C5B">
        <w:rPr>
          <w:sz w:val="28"/>
          <w:szCs w:val="28"/>
        </w:rPr>
        <w:t xml:space="preserve">by </w:t>
      </w:r>
      <w:r w:rsidR="002931D1">
        <w:rPr>
          <w:sz w:val="28"/>
          <w:szCs w:val="28"/>
        </w:rPr>
        <w:t xml:space="preserve">an </w:t>
      </w:r>
      <w:r w:rsidR="00F45C5B">
        <w:rPr>
          <w:sz w:val="28"/>
          <w:szCs w:val="28"/>
        </w:rPr>
        <w:t>amount equivalent to the State Party’s repayment to the Fund</w:t>
      </w:r>
      <w:r w:rsidR="00CE6352">
        <w:rPr>
          <w:sz w:val="28"/>
          <w:szCs w:val="28"/>
        </w:rPr>
        <w:t>;</w:t>
      </w:r>
      <w:r w:rsidR="007A0BE6">
        <w:rPr>
          <w:sz w:val="28"/>
          <w:szCs w:val="28"/>
        </w:rPr>
        <w:t xml:space="preserve"> </w:t>
      </w:r>
    </w:p>
    <w:p w14:paraId="00CFD53B" w14:textId="01C47FAE" w:rsidR="007945C6" w:rsidRDefault="00474E1F" w:rsidP="00474E1F">
      <w:pPr>
        <w:pStyle w:val="ParagraphNumbering"/>
        <w:numPr>
          <w:ilvl w:val="1"/>
          <w:numId w:val="31"/>
        </w:numPr>
        <w:tabs>
          <w:tab w:val="clear" w:pos="2160"/>
        </w:tabs>
        <w:ind w:left="1080"/>
        <w:rPr>
          <w:sz w:val="28"/>
          <w:szCs w:val="28"/>
        </w:rPr>
      </w:pPr>
      <w:r>
        <w:rPr>
          <w:sz w:val="28"/>
          <w:szCs w:val="28"/>
        </w:rPr>
        <w:t xml:space="preserve">The State Party </w:t>
      </w:r>
      <w:r w:rsidR="00172CBF">
        <w:rPr>
          <w:sz w:val="28"/>
          <w:szCs w:val="28"/>
        </w:rPr>
        <w:t>is not in breach of its obligations under this Statute;</w:t>
      </w:r>
    </w:p>
    <w:p w14:paraId="4081119D" w14:textId="5E80DA7F" w:rsidR="00474E1F" w:rsidRDefault="00172CBF" w:rsidP="00474E1F">
      <w:pPr>
        <w:pStyle w:val="ParagraphNumbering"/>
        <w:numPr>
          <w:ilvl w:val="1"/>
          <w:numId w:val="31"/>
        </w:numPr>
        <w:tabs>
          <w:tab w:val="clear" w:pos="2160"/>
        </w:tabs>
        <w:ind w:left="1080"/>
        <w:rPr>
          <w:sz w:val="28"/>
          <w:szCs w:val="28"/>
        </w:rPr>
      </w:pPr>
      <w:r>
        <w:rPr>
          <w:sz w:val="28"/>
          <w:szCs w:val="28"/>
        </w:rPr>
        <w:t xml:space="preserve">The State Party </w:t>
      </w:r>
      <w:r w:rsidR="00474E1F">
        <w:rPr>
          <w:sz w:val="28"/>
          <w:szCs w:val="28"/>
        </w:rPr>
        <w:t xml:space="preserve">has implemented </w:t>
      </w:r>
      <w:r w:rsidR="00695A52">
        <w:rPr>
          <w:sz w:val="28"/>
          <w:szCs w:val="28"/>
        </w:rPr>
        <w:t xml:space="preserve">or has agreed to implement </w:t>
      </w:r>
      <w:r w:rsidR="00474E1F">
        <w:rPr>
          <w:sz w:val="28"/>
          <w:szCs w:val="28"/>
        </w:rPr>
        <w:t>any other measure requested by the Board of Directors.</w:t>
      </w:r>
    </w:p>
    <w:p w14:paraId="78DBBBDF" w14:textId="0577C7B5" w:rsidR="00484C3C" w:rsidRDefault="0073050E" w:rsidP="00A713CF">
      <w:pPr>
        <w:pStyle w:val="ParagraphNumbering"/>
        <w:ind w:hanging="720"/>
        <w:rPr>
          <w:sz w:val="28"/>
          <w:szCs w:val="28"/>
        </w:rPr>
      </w:pPr>
      <w:r w:rsidRPr="00584477">
        <w:rPr>
          <w:sz w:val="28"/>
          <w:szCs w:val="28"/>
        </w:rPr>
        <w:t xml:space="preserve">Each State Party shall pay interest to the Fund on the daily balances of its Swap Account at the rate equal to the African Drawing Rights interest rate plus a </w:t>
      </w:r>
      <w:r w:rsidR="0031569C" w:rsidRPr="00584477">
        <w:rPr>
          <w:sz w:val="28"/>
          <w:szCs w:val="28"/>
        </w:rPr>
        <w:t xml:space="preserve">swap fee </w:t>
      </w:r>
      <w:r w:rsidRPr="00584477">
        <w:rPr>
          <w:sz w:val="28"/>
          <w:szCs w:val="28"/>
        </w:rPr>
        <w:t>decided by the Board of Directors. The s</w:t>
      </w:r>
      <w:r w:rsidR="005158C0" w:rsidRPr="00584477">
        <w:rPr>
          <w:sz w:val="28"/>
          <w:szCs w:val="28"/>
        </w:rPr>
        <w:t>wap fee</w:t>
      </w:r>
      <w:r w:rsidRPr="00584477">
        <w:rPr>
          <w:sz w:val="28"/>
          <w:szCs w:val="28"/>
        </w:rPr>
        <w:t xml:space="preserve"> sh</w:t>
      </w:r>
      <w:r w:rsidR="004A2B9E" w:rsidRPr="00584477">
        <w:rPr>
          <w:sz w:val="28"/>
          <w:szCs w:val="28"/>
        </w:rPr>
        <w:t>all</w:t>
      </w:r>
      <w:r w:rsidRPr="00584477">
        <w:rPr>
          <w:sz w:val="28"/>
          <w:szCs w:val="28"/>
        </w:rPr>
        <w:t xml:space="preserve"> be non-negative</w:t>
      </w:r>
      <w:r w:rsidR="005158C0" w:rsidRPr="00584477">
        <w:rPr>
          <w:sz w:val="28"/>
          <w:szCs w:val="28"/>
        </w:rPr>
        <w:t xml:space="preserve"> and</w:t>
      </w:r>
      <w:r w:rsidRPr="00584477">
        <w:rPr>
          <w:sz w:val="28"/>
          <w:szCs w:val="28"/>
        </w:rPr>
        <w:t xml:space="preserve"> sh</w:t>
      </w:r>
      <w:r w:rsidR="004A2B9E" w:rsidRPr="00584477">
        <w:rPr>
          <w:sz w:val="28"/>
          <w:szCs w:val="28"/>
        </w:rPr>
        <w:t>all</w:t>
      </w:r>
      <w:r w:rsidRPr="00584477">
        <w:rPr>
          <w:sz w:val="28"/>
          <w:szCs w:val="28"/>
        </w:rPr>
        <w:t xml:space="preserve"> be the same for all Swap Accounts. In setting the </w:t>
      </w:r>
      <w:r w:rsidR="00F43F43" w:rsidRPr="00584477">
        <w:rPr>
          <w:sz w:val="28"/>
          <w:szCs w:val="28"/>
        </w:rPr>
        <w:t>swap fee</w:t>
      </w:r>
      <w:r w:rsidRPr="00584477">
        <w:rPr>
          <w:sz w:val="28"/>
          <w:szCs w:val="28"/>
        </w:rPr>
        <w:t>, the Board of Directors shall be guided by the minimum annual income of the Fund it has set</w:t>
      </w:r>
      <w:r w:rsidR="00A959F2" w:rsidRPr="00584477">
        <w:rPr>
          <w:sz w:val="28"/>
          <w:szCs w:val="28"/>
        </w:rPr>
        <w:t xml:space="preserve"> pursuant to Article 11</w:t>
      </w:r>
      <w:r w:rsidRPr="00584477">
        <w:rPr>
          <w:sz w:val="28"/>
          <w:szCs w:val="28"/>
        </w:rPr>
        <w:t>.</w:t>
      </w:r>
      <w:r w:rsidR="007D2ABB" w:rsidRPr="00584477">
        <w:rPr>
          <w:sz w:val="28"/>
          <w:szCs w:val="28"/>
        </w:rPr>
        <w:t xml:space="preserve"> Interest</w:t>
      </w:r>
      <w:r w:rsidR="00B5047D" w:rsidRPr="00584477">
        <w:rPr>
          <w:sz w:val="28"/>
          <w:szCs w:val="28"/>
        </w:rPr>
        <w:t xml:space="preserve"> to the Fund</w:t>
      </w:r>
      <w:r w:rsidR="00E7554D" w:rsidRPr="00584477">
        <w:rPr>
          <w:sz w:val="28"/>
          <w:szCs w:val="28"/>
        </w:rPr>
        <w:t xml:space="preserve"> on </w:t>
      </w:r>
      <w:r w:rsidR="00B5047D" w:rsidRPr="00584477">
        <w:rPr>
          <w:sz w:val="28"/>
          <w:szCs w:val="28"/>
        </w:rPr>
        <w:t xml:space="preserve">the </w:t>
      </w:r>
      <w:r w:rsidR="00E7554D" w:rsidRPr="00584477">
        <w:rPr>
          <w:sz w:val="28"/>
          <w:szCs w:val="28"/>
        </w:rPr>
        <w:t>balances of</w:t>
      </w:r>
      <w:r w:rsidR="00B5047D" w:rsidRPr="00584477">
        <w:rPr>
          <w:sz w:val="28"/>
          <w:szCs w:val="28"/>
        </w:rPr>
        <w:t xml:space="preserve"> a State Party’s </w:t>
      </w:r>
      <w:r w:rsidR="00E7554D" w:rsidRPr="00584477">
        <w:rPr>
          <w:sz w:val="28"/>
          <w:szCs w:val="28"/>
        </w:rPr>
        <w:t>Swap Account</w:t>
      </w:r>
      <w:r w:rsidR="007D2ABB" w:rsidRPr="00584477">
        <w:rPr>
          <w:sz w:val="28"/>
          <w:szCs w:val="28"/>
        </w:rPr>
        <w:t xml:space="preserve"> must be paid</w:t>
      </w:r>
      <w:r w:rsidR="009B4577" w:rsidRPr="00584477">
        <w:rPr>
          <w:sz w:val="28"/>
          <w:szCs w:val="28"/>
        </w:rPr>
        <w:t xml:space="preserve"> daily</w:t>
      </w:r>
      <w:r w:rsidR="007D2ABB" w:rsidRPr="00584477">
        <w:rPr>
          <w:sz w:val="28"/>
          <w:szCs w:val="28"/>
        </w:rPr>
        <w:t xml:space="preserve"> </w:t>
      </w:r>
      <w:r w:rsidR="00742F95" w:rsidRPr="00584477">
        <w:rPr>
          <w:sz w:val="28"/>
          <w:szCs w:val="28"/>
        </w:rPr>
        <w:t xml:space="preserve">by deducting the </w:t>
      </w:r>
      <w:r w:rsidR="009301A0" w:rsidRPr="00584477">
        <w:rPr>
          <w:sz w:val="28"/>
          <w:szCs w:val="28"/>
        </w:rPr>
        <w:t xml:space="preserve">interest amount due from the </w:t>
      </w:r>
      <w:r w:rsidR="003909DD">
        <w:rPr>
          <w:sz w:val="28"/>
          <w:szCs w:val="28"/>
        </w:rPr>
        <w:t xml:space="preserve">balance of </w:t>
      </w:r>
      <w:r w:rsidR="009301A0" w:rsidRPr="00584477">
        <w:rPr>
          <w:sz w:val="28"/>
          <w:szCs w:val="28"/>
        </w:rPr>
        <w:t xml:space="preserve">State Party in the African Drawing Rights </w:t>
      </w:r>
      <w:r w:rsidR="00C2040A">
        <w:rPr>
          <w:sz w:val="28"/>
          <w:szCs w:val="28"/>
        </w:rPr>
        <w:t>L</w:t>
      </w:r>
      <w:r w:rsidR="009301A0" w:rsidRPr="00584477">
        <w:rPr>
          <w:sz w:val="28"/>
          <w:szCs w:val="28"/>
        </w:rPr>
        <w:t>edger</w:t>
      </w:r>
      <w:r w:rsidR="00C4414B" w:rsidRPr="00584477">
        <w:rPr>
          <w:sz w:val="28"/>
          <w:szCs w:val="28"/>
        </w:rPr>
        <w:t xml:space="preserve"> and crediting it to the </w:t>
      </w:r>
      <w:r w:rsidR="003909DD">
        <w:rPr>
          <w:sz w:val="28"/>
          <w:szCs w:val="28"/>
        </w:rPr>
        <w:t>balance</w:t>
      </w:r>
      <w:r w:rsidR="00C4414B" w:rsidRPr="00584477">
        <w:rPr>
          <w:sz w:val="28"/>
          <w:szCs w:val="28"/>
        </w:rPr>
        <w:t xml:space="preserve"> of the Fund </w:t>
      </w:r>
      <w:r w:rsidR="00584477" w:rsidRPr="00584477">
        <w:rPr>
          <w:sz w:val="28"/>
          <w:szCs w:val="28"/>
        </w:rPr>
        <w:t xml:space="preserve">in the African Drawing Rights </w:t>
      </w:r>
      <w:r w:rsidR="00C2040A">
        <w:rPr>
          <w:sz w:val="28"/>
          <w:szCs w:val="28"/>
        </w:rPr>
        <w:t>L</w:t>
      </w:r>
      <w:r w:rsidR="00584477" w:rsidRPr="00584477">
        <w:rPr>
          <w:sz w:val="28"/>
          <w:szCs w:val="28"/>
        </w:rPr>
        <w:t xml:space="preserve">edger. </w:t>
      </w:r>
      <w:r w:rsidR="006E1731">
        <w:rPr>
          <w:sz w:val="28"/>
          <w:szCs w:val="28"/>
        </w:rPr>
        <w:t>Such i</w:t>
      </w:r>
      <w:r w:rsidR="00D85638" w:rsidRPr="00584477">
        <w:rPr>
          <w:sz w:val="28"/>
          <w:szCs w:val="28"/>
        </w:rPr>
        <w:t>nterest</w:t>
      </w:r>
      <w:r w:rsidR="006E1731">
        <w:rPr>
          <w:sz w:val="28"/>
          <w:szCs w:val="28"/>
        </w:rPr>
        <w:t xml:space="preserve"> amounts due</w:t>
      </w:r>
      <w:r w:rsidR="00D85638" w:rsidRPr="00584477">
        <w:rPr>
          <w:sz w:val="28"/>
          <w:szCs w:val="28"/>
        </w:rPr>
        <w:t xml:space="preserve"> to the Fund</w:t>
      </w:r>
      <w:r w:rsidR="006E1731">
        <w:rPr>
          <w:sz w:val="28"/>
          <w:szCs w:val="28"/>
        </w:rPr>
        <w:t xml:space="preserve"> must be </w:t>
      </w:r>
      <w:r w:rsidR="009A1896">
        <w:rPr>
          <w:sz w:val="28"/>
          <w:szCs w:val="28"/>
        </w:rPr>
        <w:t>deducted</w:t>
      </w:r>
      <w:r w:rsidR="00D85638" w:rsidRPr="00584477">
        <w:rPr>
          <w:sz w:val="28"/>
          <w:szCs w:val="28"/>
        </w:rPr>
        <w:t xml:space="preserve"> </w:t>
      </w:r>
      <w:r w:rsidR="003909DD" w:rsidRPr="003909DD">
        <w:rPr>
          <w:sz w:val="28"/>
          <w:szCs w:val="28"/>
        </w:rPr>
        <w:t>even if the balance</w:t>
      </w:r>
      <w:r w:rsidR="006E1731" w:rsidRPr="006E1731">
        <w:rPr>
          <w:sz w:val="28"/>
          <w:szCs w:val="28"/>
        </w:rPr>
        <w:t xml:space="preserve"> </w:t>
      </w:r>
      <w:r w:rsidR="006E1731">
        <w:rPr>
          <w:sz w:val="28"/>
          <w:szCs w:val="28"/>
        </w:rPr>
        <w:t xml:space="preserve">of </w:t>
      </w:r>
      <w:r w:rsidR="00D54F3F">
        <w:rPr>
          <w:sz w:val="28"/>
          <w:szCs w:val="28"/>
        </w:rPr>
        <w:t xml:space="preserve">the </w:t>
      </w:r>
      <w:r w:rsidR="006E1731" w:rsidRPr="00584477">
        <w:rPr>
          <w:sz w:val="28"/>
          <w:szCs w:val="28"/>
        </w:rPr>
        <w:t xml:space="preserve">State Party in the African Drawing Rights </w:t>
      </w:r>
      <w:r w:rsidR="00C2040A">
        <w:rPr>
          <w:sz w:val="28"/>
          <w:szCs w:val="28"/>
        </w:rPr>
        <w:t>L</w:t>
      </w:r>
      <w:r w:rsidR="006E1731" w:rsidRPr="00584477">
        <w:rPr>
          <w:sz w:val="28"/>
          <w:szCs w:val="28"/>
        </w:rPr>
        <w:t>edger</w:t>
      </w:r>
      <w:r w:rsidR="003909DD" w:rsidRPr="003909DD">
        <w:rPr>
          <w:sz w:val="28"/>
          <w:szCs w:val="28"/>
        </w:rPr>
        <w:t xml:space="preserve"> becomes negative.</w:t>
      </w:r>
      <w:r w:rsidR="00C06B52">
        <w:rPr>
          <w:sz w:val="28"/>
          <w:szCs w:val="28"/>
        </w:rPr>
        <w:t xml:space="preserve"> </w:t>
      </w:r>
      <w:r w:rsidR="00D54F3F">
        <w:rPr>
          <w:sz w:val="28"/>
          <w:szCs w:val="28"/>
        </w:rPr>
        <w:t>In this case, t</w:t>
      </w:r>
      <w:r w:rsidR="00687AF0">
        <w:rPr>
          <w:sz w:val="28"/>
          <w:szCs w:val="28"/>
        </w:rPr>
        <w:t xml:space="preserve">he State Party </w:t>
      </w:r>
      <w:r w:rsidR="006937C8" w:rsidRPr="006937C8">
        <w:rPr>
          <w:sz w:val="28"/>
          <w:szCs w:val="28"/>
        </w:rPr>
        <w:t>shall eliminate its negative balance as promptly as its gross reserve position permits and shall remain in consultation with the Fund for this purpose</w:t>
      </w:r>
      <w:r w:rsidR="00A8057B">
        <w:rPr>
          <w:sz w:val="28"/>
          <w:szCs w:val="28"/>
        </w:rPr>
        <w:t xml:space="preserve">. </w:t>
      </w:r>
      <w:r w:rsidR="00A8057B" w:rsidRPr="00A8057B">
        <w:rPr>
          <w:sz w:val="28"/>
          <w:szCs w:val="28"/>
        </w:rPr>
        <w:t xml:space="preserve">African Drawing Rights </w:t>
      </w:r>
      <w:r w:rsidR="00E64E33">
        <w:rPr>
          <w:sz w:val="28"/>
          <w:szCs w:val="28"/>
        </w:rPr>
        <w:t xml:space="preserve">subsequently </w:t>
      </w:r>
      <w:r w:rsidR="00A8057B" w:rsidRPr="00A8057B">
        <w:rPr>
          <w:sz w:val="28"/>
          <w:szCs w:val="28"/>
        </w:rPr>
        <w:t>acquired by</w:t>
      </w:r>
      <w:r w:rsidR="00893C34">
        <w:rPr>
          <w:sz w:val="28"/>
          <w:szCs w:val="28"/>
        </w:rPr>
        <w:t xml:space="preserve"> or allocated to</w:t>
      </w:r>
      <w:r w:rsidR="00A8057B" w:rsidRPr="00A8057B">
        <w:rPr>
          <w:sz w:val="28"/>
          <w:szCs w:val="28"/>
        </w:rPr>
        <w:t xml:space="preserve"> the</w:t>
      </w:r>
      <w:r w:rsidR="00A8057B">
        <w:rPr>
          <w:sz w:val="28"/>
          <w:szCs w:val="28"/>
        </w:rPr>
        <w:t xml:space="preserve"> State Party </w:t>
      </w:r>
      <w:r w:rsidR="00A8057B" w:rsidRPr="00A8057B">
        <w:rPr>
          <w:sz w:val="28"/>
          <w:szCs w:val="28"/>
        </w:rPr>
        <w:t>shall be applied against its negative balance and cancelled</w:t>
      </w:r>
      <w:r w:rsidR="00E64E33">
        <w:rPr>
          <w:sz w:val="28"/>
          <w:szCs w:val="28"/>
        </w:rPr>
        <w:t>.</w:t>
      </w:r>
    </w:p>
    <w:p w14:paraId="11F4C27F" w14:textId="77777777" w:rsidR="005F61DC" w:rsidRPr="00584477" w:rsidRDefault="005F61DC" w:rsidP="005F61DC">
      <w:pPr>
        <w:pStyle w:val="ParagraphNumbering"/>
        <w:numPr>
          <w:ilvl w:val="0"/>
          <w:numId w:val="0"/>
        </w:numPr>
        <w:ind w:left="720"/>
        <w:rPr>
          <w:sz w:val="28"/>
          <w:szCs w:val="28"/>
        </w:rPr>
      </w:pPr>
    </w:p>
    <w:p w14:paraId="2683997F" w14:textId="7768D891" w:rsidR="002259B8" w:rsidRPr="0023560A" w:rsidRDefault="002259B8" w:rsidP="002259B8">
      <w:pPr>
        <w:jc w:val="center"/>
        <w:rPr>
          <w:b/>
          <w:bCs/>
          <w:sz w:val="36"/>
          <w:szCs w:val="36"/>
        </w:rPr>
      </w:pPr>
      <w:r>
        <w:rPr>
          <w:b/>
          <w:bCs/>
          <w:sz w:val="36"/>
          <w:szCs w:val="36"/>
        </w:rPr>
        <w:t>Article 1</w:t>
      </w:r>
      <w:r w:rsidR="0025558E">
        <w:rPr>
          <w:b/>
          <w:bCs/>
          <w:sz w:val="36"/>
          <w:szCs w:val="36"/>
        </w:rPr>
        <w:t>6</w:t>
      </w:r>
      <w:r>
        <w:rPr>
          <w:b/>
          <w:bCs/>
          <w:sz w:val="36"/>
          <w:szCs w:val="36"/>
        </w:rPr>
        <w:t xml:space="preserve"> </w:t>
      </w:r>
      <w:r w:rsidRPr="00D60BB6">
        <w:rPr>
          <w:b/>
          <w:bCs/>
          <w:color w:val="FF0000"/>
          <w:sz w:val="36"/>
          <w:szCs w:val="36"/>
        </w:rPr>
        <w:t>[New]</w:t>
      </w:r>
    </w:p>
    <w:p w14:paraId="21A45662" w14:textId="58AA9583" w:rsidR="002259B8" w:rsidRDefault="002259B8" w:rsidP="002259B8">
      <w:pPr>
        <w:jc w:val="center"/>
        <w:rPr>
          <w:b/>
          <w:bCs/>
          <w:sz w:val="36"/>
          <w:szCs w:val="36"/>
        </w:rPr>
      </w:pPr>
      <w:r>
        <w:rPr>
          <w:b/>
          <w:bCs/>
          <w:sz w:val="36"/>
          <w:szCs w:val="36"/>
        </w:rPr>
        <w:t xml:space="preserve">Operations </w:t>
      </w:r>
      <w:r w:rsidR="003025DF">
        <w:rPr>
          <w:b/>
          <w:bCs/>
          <w:sz w:val="36"/>
          <w:szCs w:val="36"/>
        </w:rPr>
        <w:t>Ledger</w:t>
      </w:r>
      <w:r w:rsidR="00203B5B">
        <w:rPr>
          <w:b/>
          <w:bCs/>
          <w:sz w:val="36"/>
          <w:szCs w:val="36"/>
        </w:rPr>
        <w:t xml:space="preserve"> and </w:t>
      </w:r>
      <w:r w:rsidR="0028652C">
        <w:rPr>
          <w:b/>
          <w:bCs/>
          <w:sz w:val="36"/>
          <w:szCs w:val="36"/>
        </w:rPr>
        <w:t>Payment of Dividends</w:t>
      </w:r>
    </w:p>
    <w:p w14:paraId="23369ED4" w14:textId="77777777" w:rsidR="00C96A3C" w:rsidRDefault="00C96A3C" w:rsidP="002259B8">
      <w:pPr>
        <w:jc w:val="center"/>
        <w:rPr>
          <w:sz w:val="28"/>
          <w:szCs w:val="28"/>
        </w:rPr>
      </w:pPr>
    </w:p>
    <w:p w14:paraId="1F58A376" w14:textId="6661149E" w:rsidR="002259B8" w:rsidRDefault="00A741B4" w:rsidP="00C96A3C">
      <w:pPr>
        <w:pStyle w:val="ParagraphNumbering"/>
        <w:numPr>
          <w:ilvl w:val="0"/>
          <w:numId w:val="33"/>
        </w:numPr>
        <w:ind w:hanging="720"/>
        <w:rPr>
          <w:sz w:val="28"/>
          <w:szCs w:val="28"/>
        </w:rPr>
      </w:pPr>
      <w:r w:rsidRPr="00A741B4">
        <w:rPr>
          <w:sz w:val="28"/>
          <w:szCs w:val="28"/>
        </w:rPr>
        <w:t xml:space="preserve">The </w:t>
      </w:r>
      <w:r w:rsidR="005A1F58">
        <w:rPr>
          <w:sz w:val="28"/>
          <w:szCs w:val="28"/>
        </w:rPr>
        <w:t xml:space="preserve">Fund must </w:t>
      </w:r>
      <w:r w:rsidR="00BD0669">
        <w:rPr>
          <w:sz w:val="28"/>
          <w:szCs w:val="28"/>
        </w:rPr>
        <w:t>prepare a detailed ledger tracking its</w:t>
      </w:r>
      <w:r w:rsidR="00362F22">
        <w:rPr>
          <w:sz w:val="28"/>
          <w:szCs w:val="28"/>
        </w:rPr>
        <w:t xml:space="preserve"> income,</w:t>
      </w:r>
      <w:r w:rsidR="00D3231C">
        <w:rPr>
          <w:sz w:val="28"/>
          <w:szCs w:val="28"/>
        </w:rPr>
        <w:t xml:space="preserve"> </w:t>
      </w:r>
      <w:r w:rsidR="00BD0669">
        <w:rPr>
          <w:sz w:val="28"/>
          <w:szCs w:val="28"/>
        </w:rPr>
        <w:t>expenses</w:t>
      </w:r>
      <w:r w:rsidR="005A10B7">
        <w:rPr>
          <w:sz w:val="28"/>
          <w:szCs w:val="28"/>
        </w:rPr>
        <w:t>, and the balances on all the</w:t>
      </w:r>
      <w:r w:rsidR="00362F22">
        <w:rPr>
          <w:sz w:val="28"/>
          <w:szCs w:val="28"/>
        </w:rPr>
        <w:t xml:space="preserve"> Operations and Investment Accounts</w:t>
      </w:r>
      <w:r w:rsidR="00247482">
        <w:rPr>
          <w:sz w:val="28"/>
          <w:szCs w:val="28"/>
        </w:rPr>
        <w:t xml:space="preserve"> of the Fund</w:t>
      </w:r>
      <w:r w:rsidR="00D3231C">
        <w:rPr>
          <w:sz w:val="28"/>
          <w:szCs w:val="28"/>
        </w:rPr>
        <w:t xml:space="preserve">. This ledger shall be </w:t>
      </w:r>
      <w:r w:rsidR="00247482">
        <w:rPr>
          <w:sz w:val="28"/>
          <w:szCs w:val="28"/>
        </w:rPr>
        <w:t>called the “Operations Ledger”.</w:t>
      </w:r>
    </w:p>
    <w:p w14:paraId="139180A0" w14:textId="0A63C292" w:rsidR="00283AAE" w:rsidRDefault="00283AAE" w:rsidP="00C96A3C">
      <w:pPr>
        <w:pStyle w:val="ParagraphNumbering"/>
        <w:numPr>
          <w:ilvl w:val="0"/>
          <w:numId w:val="33"/>
        </w:numPr>
        <w:ind w:hanging="720"/>
        <w:rPr>
          <w:sz w:val="28"/>
          <w:szCs w:val="28"/>
        </w:rPr>
      </w:pPr>
      <w:r>
        <w:rPr>
          <w:sz w:val="28"/>
          <w:szCs w:val="28"/>
        </w:rPr>
        <w:t>The Operations Ledger must include</w:t>
      </w:r>
      <w:r w:rsidR="00226AB7">
        <w:rPr>
          <w:sz w:val="28"/>
          <w:szCs w:val="28"/>
        </w:rPr>
        <w:t xml:space="preserve"> projections of each of its</w:t>
      </w:r>
      <w:r>
        <w:rPr>
          <w:sz w:val="28"/>
          <w:szCs w:val="28"/>
        </w:rPr>
        <w:t xml:space="preserve"> line item </w:t>
      </w:r>
      <w:r w:rsidR="00226AB7">
        <w:rPr>
          <w:sz w:val="28"/>
          <w:szCs w:val="28"/>
        </w:rPr>
        <w:t>for the remainder of the year to which it refers.</w:t>
      </w:r>
      <w:r>
        <w:rPr>
          <w:sz w:val="28"/>
          <w:szCs w:val="28"/>
        </w:rPr>
        <w:t xml:space="preserve"> </w:t>
      </w:r>
    </w:p>
    <w:p w14:paraId="0A00A896" w14:textId="6C3ED1A4" w:rsidR="00247482" w:rsidRDefault="008E4433" w:rsidP="00C96A3C">
      <w:pPr>
        <w:pStyle w:val="ParagraphNumbering"/>
        <w:numPr>
          <w:ilvl w:val="0"/>
          <w:numId w:val="33"/>
        </w:numPr>
        <w:ind w:hanging="720"/>
        <w:rPr>
          <w:sz w:val="28"/>
          <w:szCs w:val="28"/>
        </w:rPr>
      </w:pPr>
      <w:r>
        <w:rPr>
          <w:sz w:val="28"/>
          <w:szCs w:val="28"/>
        </w:rPr>
        <w:lastRenderedPageBreak/>
        <w:t>The Board of Directors shall review monthly the Operations Ledger</w:t>
      </w:r>
      <w:r w:rsidR="00487A1F">
        <w:rPr>
          <w:sz w:val="28"/>
          <w:szCs w:val="28"/>
        </w:rPr>
        <w:t xml:space="preserve"> to ensure that annual expenses of the Fund remain below the Minimum Annual Income of the Fund it has set.</w:t>
      </w:r>
      <w:r w:rsidR="00EE3683">
        <w:rPr>
          <w:sz w:val="28"/>
          <w:szCs w:val="28"/>
        </w:rPr>
        <w:t xml:space="preserve"> The Board of Directors shall</w:t>
      </w:r>
      <w:r w:rsidR="00F531C3">
        <w:rPr>
          <w:sz w:val="28"/>
          <w:szCs w:val="28"/>
        </w:rPr>
        <w:t xml:space="preserve"> increase t</w:t>
      </w:r>
      <w:r w:rsidR="00EE3683">
        <w:rPr>
          <w:sz w:val="28"/>
          <w:szCs w:val="28"/>
        </w:rPr>
        <w:t xml:space="preserve">he Minimum Annual Income of the Fund </w:t>
      </w:r>
      <w:r w:rsidR="00F531C3">
        <w:rPr>
          <w:sz w:val="28"/>
          <w:szCs w:val="28"/>
        </w:rPr>
        <w:t xml:space="preserve">whenever annual expenses projected in the Operations Ledger exceed </w:t>
      </w:r>
      <w:r w:rsidR="00B65A9F">
        <w:rPr>
          <w:sz w:val="28"/>
          <w:szCs w:val="28"/>
        </w:rPr>
        <w:t xml:space="preserve">the </w:t>
      </w:r>
      <w:r w:rsidR="00F531C3">
        <w:rPr>
          <w:sz w:val="28"/>
          <w:szCs w:val="28"/>
        </w:rPr>
        <w:t>projected income.</w:t>
      </w:r>
    </w:p>
    <w:p w14:paraId="30AEBAAB" w14:textId="073CC0D9" w:rsidR="007F1490" w:rsidRDefault="00103DBA" w:rsidP="00C96A3C">
      <w:pPr>
        <w:pStyle w:val="ParagraphNumbering"/>
        <w:numPr>
          <w:ilvl w:val="0"/>
          <w:numId w:val="33"/>
        </w:numPr>
        <w:ind w:hanging="720"/>
        <w:rPr>
          <w:sz w:val="28"/>
          <w:szCs w:val="28"/>
        </w:rPr>
      </w:pPr>
      <w:r>
        <w:rPr>
          <w:sz w:val="28"/>
          <w:szCs w:val="28"/>
        </w:rPr>
        <w:t xml:space="preserve">The Board of Directors shall set the </w:t>
      </w:r>
      <w:r w:rsidR="007F1490">
        <w:rPr>
          <w:sz w:val="28"/>
          <w:szCs w:val="28"/>
        </w:rPr>
        <w:t xml:space="preserve">size </w:t>
      </w:r>
      <w:r>
        <w:rPr>
          <w:sz w:val="28"/>
          <w:szCs w:val="28"/>
        </w:rPr>
        <w:t xml:space="preserve">of </w:t>
      </w:r>
      <w:r w:rsidR="0078515C">
        <w:rPr>
          <w:sz w:val="28"/>
          <w:szCs w:val="28"/>
        </w:rPr>
        <w:t xml:space="preserve">dividends </w:t>
      </w:r>
      <w:r>
        <w:rPr>
          <w:sz w:val="28"/>
          <w:szCs w:val="28"/>
        </w:rPr>
        <w:t xml:space="preserve">the Fund pays </w:t>
      </w:r>
      <w:r w:rsidR="0078515C">
        <w:rPr>
          <w:sz w:val="28"/>
          <w:szCs w:val="28"/>
        </w:rPr>
        <w:t>to State Parties</w:t>
      </w:r>
      <w:r w:rsidR="00901B07">
        <w:rPr>
          <w:sz w:val="28"/>
          <w:szCs w:val="28"/>
        </w:rPr>
        <w:t xml:space="preserve"> for each year </w:t>
      </w:r>
      <w:r w:rsidR="00B65A9F">
        <w:rPr>
          <w:sz w:val="28"/>
          <w:szCs w:val="28"/>
        </w:rPr>
        <w:t>the</w:t>
      </w:r>
      <w:r>
        <w:rPr>
          <w:sz w:val="28"/>
          <w:szCs w:val="28"/>
        </w:rPr>
        <w:t xml:space="preserve"> Fund’s</w:t>
      </w:r>
      <w:r w:rsidR="00901B07">
        <w:rPr>
          <w:sz w:val="28"/>
          <w:szCs w:val="28"/>
        </w:rPr>
        <w:t xml:space="preserve"> annual in</w:t>
      </w:r>
      <w:r w:rsidR="00986549">
        <w:rPr>
          <w:sz w:val="28"/>
          <w:szCs w:val="28"/>
        </w:rPr>
        <w:t>come exceeds its annual expenses.</w:t>
      </w:r>
    </w:p>
    <w:p w14:paraId="2354CFDF" w14:textId="73E1D010" w:rsidR="0051099E" w:rsidRDefault="00AD69D4" w:rsidP="00C96A3C">
      <w:pPr>
        <w:pStyle w:val="ParagraphNumbering"/>
        <w:numPr>
          <w:ilvl w:val="0"/>
          <w:numId w:val="33"/>
        </w:numPr>
        <w:ind w:hanging="720"/>
        <w:rPr>
          <w:sz w:val="28"/>
          <w:szCs w:val="28"/>
        </w:rPr>
      </w:pPr>
      <w:r>
        <w:rPr>
          <w:sz w:val="28"/>
          <w:szCs w:val="28"/>
        </w:rPr>
        <w:t xml:space="preserve">The share of dividends each State Party shall receive </w:t>
      </w:r>
      <w:r w:rsidR="00D92869">
        <w:rPr>
          <w:sz w:val="28"/>
          <w:szCs w:val="28"/>
        </w:rPr>
        <w:t>sh</w:t>
      </w:r>
      <w:r w:rsidR="003A445A">
        <w:rPr>
          <w:sz w:val="28"/>
          <w:szCs w:val="28"/>
        </w:rPr>
        <w:t xml:space="preserve">all be equal to the ratio of its quota to the sum of the quotas of all State Parties </w:t>
      </w:r>
      <w:r w:rsidR="00963B9A">
        <w:rPr>
          <w:sz w:val="28"/>
          <w:szCs w:val="28"/>
        </w:rPr>
        <w:t>on</w:t>
      </w:r>
      <w:r w:rsidR="003A445A">
        <w:rPr>
          <w:sz w:val="28"/>
          <w:szCs w:val="28"/>
        </w:rPr>
        <w:t xml:space="preserve"> the</w:t>
      </w:r>
      <w:r w:rsidR="00963B9A">
        <w:rPr>
          <w:sz w:val="28"/>
          <w:szCs w:val="28"/>
        </w:rPr>
        <w:t xml:space="preserve"> [tenth] day of the month of January </w:t>
      </w:r>
      <w:r w:rsidR="003A445A">
        <w:rPr>
          <w:sz w:val="28"/>
          <w:szCs w:val="28"/>
        </w:rPr>
        <w:t>of the year</w:t>
      </w:r>
      <w:r w:rsidR="00856F69">
        <w:rPr>
          <w:sz w:val="28"/>
          <w:szCs w:val="28"/>
        </w:rPr>
        <w:t xml:space="preserve"> for which dividends are paid.</w:t>
      </w:r>
    </w:p>
    <w:p w14:paraId="2EC43AA3" w14:textId="43895BE5" w:rsidR="004A6D88" w:rsidRPr="00A741B4" w:rsidRDefault="00F405EB" w:rsidP="00C96A3C">
      <w:pPr>
        <w:pStyle w:val="ParagraphNumbering"/>
        <w:numPr>
          <w:ilvl w:val="0"/>
          <w:numId w:val="33"/>
        </w:numPr>
        <w:ind w:hanging="720"/>
        <w:rPr>
          <w:sz w:val="28"/>
          <w:szCs w:val="28"/>
        </w:rPr>
      </w:pPr>
      <w:r>
        <w:rPr>
          <w:sz w:val="28"/>
          <w:szCs w:val="28"/>
        </w:rPr>
        <w:t xml:space="preserve">Dividends and any other financial obligation of the Fund to </w:t>
      </w:r>
      <w:r w:rsidR="00515383">
        <w:rPr>
          <w:sz w:val="28"/>
          <w:szCs w:val="28"/>
        </w:rPr>
        <w:t>a State Party</w:t>
      </w:r>
      <w:r>
        <w:rPr>
          <w:sz w:val="28"/>
          <w:szCs w:val="28"/>
        </w:rPr>
        <w:t xml:space="preserve"> shall first be paid in the currency </w:t>
      </w:r>
      <w:r w:rsidR="00593822">
        <w:rPr>
          <w:sz w:val="28"/>
          <w:szCs w:val="28"/>
        </w:rPr>
        <w:t>of the State Party up to the excess of the Fund’</w:t>
      </w:r>
      <w:r w:rsidR="00D27FF3">
        <w:rPr>
          <w:sz w:val="28"/>
          <w:szCs w:val="28"/>
        </w:rPr>
        <w:t>s holding of its</w:t>
      </w:r>
      <w:r w:rsidR="00593822">
        <w:rPr>
          <w:sz w:val="28"/>
          <w:szCs w:val="28"/>
        </w:rPr>
        <w:t xml:space="preserve"> currency </w:t>
      </w:r>
      <w:r w:rsidR="00D27FF3">
        <w:rPr>
          <w:sz w:val="28"/>
          <w:szCs w:val="28"/>
        </w:rPr>
        <w:t xml:space="preserve">compared </w:t>
      </w:r>
      <w:r w:rsidR="00A8275F">
        <w:rPr>
          <w:sz w:val="28"/>
          <w:szCs w:val="28"/>
        </w:rPr>
        <w:t>with its quota.</w:t>
      </w:r>
    </w:p>
    <w:p w14:paraId="0D265628" w14:textId="12C3E2E6" w:rsidR="001051D0" w:rsidRDefault="001051D0" w:rsidP="00A713CF">
      <w:pPr>
        <w:rPr>
          <w:sz w:val="28"/>
          <w:szCs w:val="28"/>
        </w:rPr>
      </w:pPr>
    </w:p>
    <w:p w14:paraId="73391593" w14:textId="712E9492" w:rsidR="001051D0" w:rsidRDefault="001051D0" w:rsidP="001051D0">
      <w:pPr>
        <w:jc w:val="center"/>
        <w:rPr>
          <w:b/>
          <w:bCs/>
          <w:color w:val="FF0000"/>
          <w:sz w:val="36"/>
          <w:szCs w:val="36"/>
        </w:rPr>
      </w:pPr>
      <w:r>
        <w:rPr>
          <w:b/>
          <w:bCs/>
          <w:sz w:val="36"/>
          <w:szCs w:val="36"/>
        </w:rPr>
        <w:t xml:space="preserve">CHAPTER V </w:t>
      </w:r>
      <w:r w:rsidRPr="009F6AFE">
        <w:rPr>
          <w:b/>
          <w:bCs/>
          <w:color w:val="FF0000"/>
          <w:sz w:val="36"/>
          <w:szCs w:val="36"/>
        </w:rPr>
        <w:t>[</w:t>
      </w:r>
      <w:r>
        <w:rPr>
          <w:b/>
          <w:bCs/>
          <w:color w:val="FF0000"/>
          <w:sz w:val="36"/>
          <w:szCs w:val="36"/>
        </w:rPr>
        <w:t>New</w:t>
      </w:r>
      <w:r w:rsidRPr="009F6AFE">
        <w:rPr>
          <w:b/>
          <w:bCs/>
          <w:color w:val="FF0000"/>
          <w:sz w:val="36"/>
          <w:szCs w:val="36"/>
        </w:rPr>
        <w:t>]</w:t>
      </w:r>
    </w:p>
    <w:p w14:paraId="7FE44507" w14:textId="5C584E70" w:rsidR="001051D0" w:rsidRDefault="001051D0" w:rsidP="001051D0">
      <w:pPr>
        <w:jc w:val="center"/>
        <w:rPr>
          <w:b/>
          <w:bCs/>
          <w:sz w:val="36"/>
          <w:szCs w:val="36"/>
        </w:rPr>
      </w:pPr>
      <w:r>
        <w:rPr>
          <w:b/>
          <w:bCs/>
          <w:sz w:val="36"/>
          <w:szCs w:val="36"/>
        </w:rPr>
        <w:t>VOTING RIGHTS</w:t>
      </w:r>
    </w:p>
    <w:p w14:paraId="42C60065" w14:textId="4109F723" w:rsidR="00B44AF5" w:rsidRDefault="00B44AF5" w:rsidP="001051D0">
      <w:pPr>
        <w:jc w:val="center"/>
        <w:rPr>
          <w:b/>
          <w:bCs/>
          <w:sz w:val="36"/>
          <w:szCs w:val="36"/>
        </w:rPr>
      </w:pPr>
    </w:p>
    <w:p w14:paraId="75D99F29" w14:textId="229083DD" w:rsidR="00B44AF5" w:rsidRPr="0023560A" w:rsidRDefault="00B44AF5" w:rsidP="00B44AF5">
      <w:pPr>
        <w:jc w:val="center"/>
        <w:rPr>
          <w:b/>
          <w:bCs/>
          <w:sz w:val="36"/>
          <w:szCs w:val="36"/>
        </w:rPr>
      </w:pPr>
      <w:r>
        <w:rPr>
          <w:b/>
          <w:bCs/>
          <w:sz w:val="36"/>
          <w:szCs w:val="36"/>
        </w:rPr>
        <w:t xml:space="preserve">Article 17 </w:t>
      </w:r>
      <w:r w:rsidRPr="00D60BB6">
        <w:rPr>
          <w:b/>
          <w:bCs/>
          <w:color w:val="FF0000"/>
          <w:sz w:val="36"/>
          <w:szCs w:val="36"/>
        </w:rPr>
        <w:t>[New]</w:t>
      </w:r>
    </w:p>
    <w:p w14:paraId="365AC864" w14:textId="13F263ED" w:rsidR="00B44AF5" w:rsidRPr="008831BA" w:rsidRDefault="008831BA" w:rsidP="001051D0">
      <w:pPr>
        <w:jc w:val="center"/>
        <w:rPr>
          <w:b/>
          <w:bCs/>
          <w:sz w:val="36"/>
          <w:szCs w:val="36"/>
        </w:rPr>
      </w:pPr>
      <w:r w:rsidRPr="008831BA">
        <w:rPr>
          <w:b/>
          <w:bCs/>
          <w:sz w:val="36"/>
          <w:szCs w:val="36"/>
        </w:rPr>
        <w:t>Voting Rights</w:t>
      </w:r>
      <w:r w:rsidR="005356A3">
        <w:rPr>
          <w:b/>
          <w:bCs/>
          <w:sz w:val="36"/>
          <w:szCs w:val="36"/>
        </w:rPr>
        <w:t xml:space="preserve"> and Decision</w:t>
      </w:r>
      <w:r w:rsidR="004646AB">
        <w:rPr>
          <w:b/>
          <w:bCs/>
          <w:sz w:val="36"/>
          <w:szCs w:val="36"/>
        </w:rPr>
        <w:t xml:space="preserve"> Mechanism</w:t>
      </w:r>
    </w:p>
    <w:p w14:paraId="7E44A6A7" w14:textId="77777777" w:rsidR="008831BA" w:rsidRPr="00570399" w:rsidRDefault="008831BA" w:rsidP="001051D0">
      <w:pPr>
        <w:jc w:val="center"/>
        <w:rPr>
          <w:sz w:val="28"/>
          <w:szCs w:val="28"/>
        </w:rPr>
      </w:pPr>
    </w:p>
    <w:p w14:paraId="5663D3FC" w14:textId="198F37D6" w:rsidR="00454C65" w:rsidRPr="0062327B" w:rsidRDefault="00402907" w:rsidP="00454C65">
      <w:pPr>
        <w:pStyle w:val="ParagraphNumbering"/>
        <w:numPr>
          <w:ilvl w:val="0"/>
          <w:numId w:val="34"/>
        </w:numPr>
        <w:ind w:hanging="720"/>
      </w:pPr>
      <w:r w:rsidRPr="00B44AF5">
        <w:rPr>
          <w:sz w:val="28"/>
          <w:szCs w:val="28"/>
        </w:rPr>
        <w:t>The</w:t>
      </w:r>
      <w:r w:rsidR="000358E9" w:rsidRPr="00B44AF5">
        <w:rPr>
          <w:sz w:val="28"/>
          <w:szCs w:val="28"/>
        </w:rPr>
        <w:t xml:space="preserve"> voting rights </w:t>
      </w:r>
      <w:r w:rsidR="000D614D" w:rsidRPr="00B44AF5">
        <w:rPr>
          <w:sz w:val="28"/>
          <w:szCs w:val="28"/>
        </w:rPr>
        <w:t xml:space="preserve">of </w:t>
      </w:r>
      <w:r w:rsidR="000358E9" w:rsidRPr="00B44AF5">
        <w:rPr>
          <w:sz w:val="28"/>
          <w:szCs w:val="28"/>
        </w:rPr>
        <w:t xml:space="preserve">State Parties shall be set on the </w:t>
      </w:r>
      <w:r w:rsidR="000D614D" w:rsidRPr="00B44AF5">
        <w:rPr>
          <w:sz w:val="28"/>
          <w:szCs w:val="28"/>
        </w:rPr>
        <w:t>day they make their first quota payment</w:t>
      </w:r>
      <w:r w:rsidR="00E55C90">
        <w:rPr>
          <w:sz w:val="28"/>
          <w:szCs w:val="28"/>
        </w:rPr>
        <w:t xml:space="preserve"> if the payment occurs after the current Statute enters into force</w:t>
      </w:r>
      <w:r w:rsidR="004E2C4E">
        <w:rPr>
          <w:sz w:val="28"/>
          <w:szCs w:val="28"/>
        </w:rPr>
        <w:t>. O</w:t>
      </w:r>
      <w:r w:rsidR="006E04E7">
        <w:rPr>
          <w:sz w:val="28"/>
          <w:szCs w:val="28"/>
        </w:rPr>
        <w:t>therwise</w:t>
      </w:r>
      <w:r w:rsidR="006E69D7">
        <w:rPr>
          <w:sz w:val="28"/>
          <w:szCs w:val="28"/>
        </w:rPr>
        <w:t>,</w:t>
      </w:r>
      <w:r w:rsidR="006E04E7">
        <w:rPr>
          <w:sz w:val="28"/>
          <w:szCs w:val="28"/>
        </w:rPr>
        <w:t xml:space="preserve"> </w:t>
      </w:r>
      <w:r w:rsidR="00454C65">
        <w:rPr>
          <w:sz w:val="28"/>
          <w:szCs w:val="28"/>
        </w:rPr>
        <w:t xml:space="preserve">they shall be set on the day the current Statute enters into force. </w:t>
      </w:r>
      <w:r w:rsidR="00454C65" w:rsidRPr="00B44AF5">
        <w:rPr>
          <w:sz w:val="28"/>
          <w:szCs w:val="28"/>
        </w:rPr>
        <w:t>The voting right of each State Party shall be equal to the ratio of its quota to the sum of the quotas of all State Parties</w:t>
      </w:r>
      <w:r w:rsidR="00454C65">
        <w:rPr>
          <w:sz w:val="28"/>
          <w:szCs w:val="28"/>
        </w:rPr>
        <w:t xml:space="preserve"> if this ratio is no greater than [twenty-five] percent</w:t>
      </w:r>
      <w:r w:rsidR="00454C65" w:rsidRPr="00B44AF5">
        <w:rPr>
          <w:sz w:val="28"/>
          <w:szCs w:val="28"/>
        </w:rPr>
        <w:t>.</w:t>
      </w:r>
      <w:r w:rsidR="00454C65">
        <w:rPr>
          <w:sz w:val="28"/>
          <w:szCs w:val="28"/>
        </w:rPr>
        <w:t xml:space="preserve"> Otherwise, the State Party’s voting right shall be </w:t>
      </w:r>
      <w:r w:rsidR="00CD1A8A">
        <w:rPr>
          <w:sz w:val="28"/>
          <w:szCs w:val="28"/>
        </w:rPr>
        <w:t>[</w:t>
      </w:r>
      <w:r w:rsidR="00454C65">
        <w:rPr>
          <w:sz w:val="28"/>
          <w:szCs w:val="28"/>
        </w:rPr>
        <w:t>twenty-five</w:t>
      </w:r>
      <w:r w:rsidR="00CD1A8A">
        <w:rPr>
          <w:sz w:val="28"/>
          <w:szCs w:val="28"/>
        </w:rPr>
        <w:t>]</w:t>
      </w:r>
      <w:r w:rsidR="00454C65">
        <w:rPr>
          <w:sz w:val="28"/>
          <w:szCs w:val="28"/>
        </w:rPr>
        <w:t xml:space="preserve"> percent.</w:t>
      </w:r>
    </w:p>
    <w:p w14:paraId="36203786" w14:textId="4DC88EDD" w:rsidR="000358E9" w:rsidRPr="0032464B" w:rsidRDefault="00454C65" w:rsidP="00B44AF5">
      <w:pPr>
        <w:pStyle w:val="ParagraphNumbering"/>
        <w:numPr>
          <w:ilvl w:val="0"/>
          <w:numId w:val="34"/>
        </w:numPr>
        <w:ind w:hanging="720"/>
      </w:pPr>
      <w:r w:rsidRPr="00B44AF5">
        <w:rPr>
          <w:sz w:val="28"/>
          <w:szCs w:val="28"/>
        </w:rPr>
        <w:lastRenderedPageBreak/>
        <w:t>The voting rights of State Parties</w:t>
      </w:r>
      <w:r w:rsidR="000D614D" w:rsidRPr="00B44AF5">
        <w:rPr>
          <w:sz w:val="28"/>
          <w:szCs w:val="28"/>
        </w:rPr>
        <w:t xml:space="preserve"> shall be revised on the </w:t>
      </w:r>
      <w:r w:rsidR="00DA5F08">
        <w:rPr>
          <w:sz w:val="28"/>
          <w:szCs w:val="28"/>
        </w:rPr>
        <w:t>[</w:t>
      </w:r>
      <w:r w:rsidR="004A5491">
        <w:rPr>
          <w:sz w:val="28"/>
          <w:szCs w:val="28"/>
        </w:rPr>
        <w:t>tenth</w:t>
      </w:r>
      <w:r w:rsidR="00DA5F08">
        <w:rPr>
          <w:sz w:val="28"/>
          <w:szCs w:val="28"/>
        </w:rPr>
        <w:t>]</w:t>
      </w:r>
      <w:r w:rsidR="000D614D" w:rsidRPr="00B44AF5">
        <w:rPr>
          <w:sz w:val="28"/>
          <w:szCs w:val="28"/>
        </w:rPr>
        <w:t xml:space="preserve"> day of January </w:t>
      </w:r>
      <w:r w:rsidR="00C55899">
        <w:rPr>
          <w:sz w:val="28"/>
          <w:szCs w:val="28"/>
        </w:rPr>
        <w:t xml:space="preserve">of </w:t>
      </w:r>
      <w:r w:rsidR="000D614D" w:rsidRPr="00B44AF5">
        <w:rPr>
          <w:sz w:val="28"/>
          <w:szCs w:val="28"/>
        </w:rPr>
        <w:t>every year</w:t>
      </w:r>
      <w:r w:rsidR="00C55899">
        <w:rPr>
          <w:sz w:val="28"/>
          <w:szCs w:val="28"/>
        </w:rPr>
        <w:t>,</w:t>
      </w:r>
      <w:r w:rsidR="00A61A0F" w:rsidRPr="00B44AF5">
        <w:rPr>
          <w:sz w:val="28"/>
          <w:szCs w:val="28"/>
        </w:rPr>
        <w:t xml:space="preserve"> after State Parties revise their quotas</w:t>
      </w:r>
      <w:r w:rsidR="000D614D" w:rsidRPr="00B44AF5">
        <w:rPr>
          <w:sz w:val="28"/>
          <w:szCs w:val="28"/>
        </w:rPr>
        <w:t>.</w:t>
      </w:r>
      <w:r w:rsidR="00B44AF5" w:rsidRPr="00B44AF5">
        <w:rPr>
          <w:sz w:val="28"/>
          <w:szCs w:val="28"/>
        </w:rPr>
        <w:t xml:space="preserve"> T</w:t>
      </w:r>
      <w:r w:rsidR="00FA5EE5" w:rsidRPr="00B44AF5">
        <w:rPr>
          <w:sz w:val="28"/>
          <w:szCs w:val="28"/>
        </w:rPr>
        <w:t xml:space="preserve">he voting right of each State Party shall be equal to </w:t>
      </w:r>
      <w:r w:rsidR="00F83EC6" w:rsidRPr="00B44AF5">
        <w:rPr>
          <w:sz w:val="28"/>
          <w:szCs w:val="28"/>
        </w:rPr>
        <w:t>the ratio of its quota to the sum of the quotas of all State Parties</w:t>
      </w:r>
      <w:r w:rsidR="00A34CD3">
        <w:rPr>
          <w:sz w:val="28"/>
          <w:szCs w:val="28"/>
        </w:rPr>
        <w:t xml:space="preserve"> on the [tenth]</w:t>
      </w:r>
      <w:r w:rsidR="00A34CD3" w:rsidRPr="00B44AF5">
        <w:rPr>
          <w:sz w:val="28"/>
          <w:szCs w:val="28"/>
        </w:rPr>
        <w:t xml:space="preserve"> day of January </w:t>
      </w:r>
      <w:r w:rsidR="00A34CD3">
        <w:rPr>
          <w:sz w:val="28"/>
          <w:szCs w:val="28"/>
        </w:rPr>
        <w:t xml:space="preserve">of </w:t>
      </w:r>
      <w:r w:rsidR="00A34CD3" w:rsidRPr="00B44AF5">
        <w:rPr>
          <w:sz w:val="28"/>
          <w:szCs w:val="28"/>
        </w:rPr>
        <w:t>every year</w:t>
      </w:r>
      <w:r w:rsidR="0062327B">
        <w:rPr>
          <w:sz w:val="28"/>
          <w:szCs w:val="28"/>
        </w:rPr>
        <w:t xml:space="preserve"> if this ratio is no greater than [</w:t>
      </w:r>
      <w:r w:rsidR="00A859EF">
        <w:rPr>
          <w:sz w:val="28"/>
          <w:szCs w:val="28"/>
        </w:rPr>
        <w:t>twenty-five]</w:t>
      </w:r>
      <w:r w:rsidR="0062327B">
        <w:rPr>
          <w:sz w:val="28"/>
          <w:szCs w:val="28"/>
        </w:rPr>
        <w:t xml:space="preserve"> percent</w:t>
      </w:r>
      <w:r w:rsidR="00301E05" w:rsidRPr="00B44AF5">
        <w:rPr>
          <w:sz w:val="28"/>
          <w:szCs w:val="28"/>
        </w:rPr>
        <w:t>.</w:t>
      </w:r>
      <w:r w:rsidR="00A859EF">
        <w:rPr>
          <w:sz w:val="28"/>
          <w:szCs w:val="28"/>
        </w:rPr>
        <w:t xml:space="preserve"> Otherwise, the State Party’s voting right shall be </w:t>
      </w:r>
      <w:r w:rsidR="00CD1A8A">
        <w:rPr>
          <w:sz w:val="28"/>
          <w:szCs w:val="28"/>
        </w:rPr>
        <w:t>[</w:t>
      </w:r>
      <w:r w:rsidR="00A859EF">
        <w:rPr>
          <w:sz w:val="28"/>
          <w:szCs w:val="28"/>
        </w:rPr>
        <w:t>twenty-five</w:t>
      </w:r>
      <w:r w:rsidR="00CD1A8A">
        <w:rPr>
          <w:sz w:val="28"/>
          <w:szCs w:val="28"/>
        </w:rPr>
        <w:t>]</w:t>
      </w:r>
      <w:r w:rsidR="00A859EF">
        <w:rPr>
          <w:sz w:val="28"/>
          <w:szCs w:val="28"/>
        </w:rPr>
        <w:t xml:space="preserve"> percent.</w:t>
      </w:r>
    </w:p>
    <w:p w14:paraId="20E07041" w14:textId="7D647D01" w:rsidR="0032464B" w:rsidRPr="0062327B" w:rsidRDefault="009A4671" w:rsidP="00B44AF5">
      <w:pPr>
        <w:pStyle w:val="ParagraphNumbering"/>
        <w:numPr>
          <w:ilvl w:val="0"/>
          <w:numId w:val="34"/>
        </w:numPr>
        <w:ind w:hanging="720"/>
      </w:pPr>
      <w:r>
        <w:rPr>
          <w:sz w:val="28"/>
          <w:szCs w:val="28"/>
        </w:rPr>
        <w:t>After the current Statute enters into force,</w:t>
      </w:r>
      <w:r w:rsidRPr="00B44AF5">
        <w:rPr>
          <w:sz w:val="28"/>
          <w:szCs w:val="28"/>
        </w:rPr>
        <w:t xml:space="preserve"> </w:t>
      </w:r>
      <w:r w:rsidR="0013092A" w:rsidRPr="00B44AF5">
        <w:rPr>
          <w:sz w:val="28"/>
          <w:szCs w:val="28"/>
        </w:rPr>
        <w:t>State Part</w:t>
      </w:r>
      <w:r w:rsidR="0013092A">
        <w:rPr>
          <w:sz w:val="28"/>
          <w:szCs w:val="28"/>
        </w:rPr>
        <w:t xml:space="preserve">ies </w:t>
      </w:r>
      <w:r w:rsidR="00BE280F">
        <w:rPr>
          <w:sz w:val="28"/>
          <w:szCs w:val="28"/>
        </w:rPr>
        <w:t xml:space="preserve">may </w:t>
      </w:r>
      <w:r w:rsidR="0059284E">
        <w:rPr>
          <w:sz w:val="28"/>
          <w:szCs w:val="28"/>
        </w:rPr>
        <w:t xml:space="preserve">change </w:t>
      </w:r>
      <w:r w:rsidR="0013092A">
        <w:rPr>
          <w:sz w:val="28"/>
          <w:szCs w:val="28"/>
        </w:rPr>
        <w:t xml:space="preserve">their representative </w:t>
      </w:r>
      <w:r w:rsidR="008D4900">
        <w:rPr>
          <w:sz w:val="28"/>
          <w:szCs w:val="28"/>
        </w:rPr>
        <w:t>in the Board of Directors</w:t>
      </w:r>
      <w:r w:rsidR="0059284E">
        <w:rPr>
          <w:sz w:val="28"/>
          <w:szCs w:val="28"/>
        </w:rPr>
        <w:t xml:space="preserve">. </w:t>
      </w:r>
      <w:r w:rsidR="00A567B5">
        <w:rPr>
          <w:sz w:val="28"/>
          <w:szCs w:val="28"/>
        </w:rPr>
        <w:t xml:space="preserve"> </w:t>
      </w:r>
    </w:p>
    <w:p w14:paraId="622EF13D" w14:textId="1C2E9E57" w:rsidR="00D62092" w:rsidRDefault="008A3310" w:rsidP="004E33A5">
      <w:pPr>
        <w:pStyle w:val="ParagraphNumbering"/>
        <w:numPr>
          <w:ilvl w:val="0"/>
          <w:numId w:val="34"/>
        </w:numPr>
        <w:ind w:hanging="720"/>
        <w:rPr>
          <w:sz w:val="28"/>
          <w:szCs w:val="28"/>
        </w:rPr>
      </w:pPr>
      <w:r>
        <w:rPr>
          <w:sz w:val="28"/>
          <w:szCs w:val="28"/>
        </w:rPr>
        <w:t xml:space="preserve">Unless prescribed otherwise, </w:t>
      </w:r>
      <w:r w:rsidR="00281F49">
        <w:rPr>
          <w:sz w:val="28"/>
          <w:szCs w:val="28"/>
        </w:rPr>
        <w:t xml:space="preserve">the </w:t>
      </w:r>
      <w:r w:rsidR="0042654C">
        <w:rPr>
          <w:sz w:val="28"/>
          <w:szCs w:val="28"/>
        </w:rPr>
        <w:t>Board of Directors</w:t>
      </w:r>
      <w:r w:rsidR="00281F49">
        <w:rPr>
          <w:sz w:val="28"/>
          <w:szCs w:val="28"/>
        </w:rPr>
        <w:t xml:space="preserve"> shall take decisions by a </w:t>
      </w:r>
      <w:r w:rsidR="000C22D1">
        <w:rPr>
          <w:sz w:val="28"/>
          <w:szCs w:val="28"/>
        </w:rPr>
        <w:t xml:space="preserve">qualified </w:t>
      </w:r>
      <w:r w:rsidR="00281F49">
        <w:rPr>
          <w:sz w:val="28"/>
          <w:szCs w:val="28"/>
        </w:rPr>
        <w:t>majority</w:t>
      </w:r>
      <w:r w:rsidR="00D17D16">
        <w:rPr>
          <w:sz w:val="28"/>
          <w:szCs w:val="28"/>
        </w:rPr>
        <w:t xml:space="preserve"> </w:t>
      </w:r>
      <w:r w:rsidR="001D52DA">
        <w:rPr>
          <w:sz w:val="28"/>
          <w:szCs w:val="28"/>
        </w:rPr>
        <w:t>of</w:t>
      </w:r>
      <w:r w:rsidR="00C57724">
        <w:rPr>
          <w:sz w:val="28"/>
          <w:szCs w:val="28"/>
        </w:rPr>
        <w:t xml:space="preserve"> State Parties accounting for </w:t>
      </w:r>
      <w:r w:rsidR="00D17D16">
        <w:rPr>
          <w:sz w:val="28"/>
          <w:szCs w:val="28"/>
        </w:rPr>
        <w:t xml:space="preserve">at least </w:t>
      </w:r>
      <w:r w:rsidR="00350432">
        <w:rPr>
          <w:sz w:val="28"/>
          <w:szCs w:val="28"/>
        </w:rPr>
        <w:t xml:space="preserve">fifty </w:t>
      </w:r>
      <w:r w:rsidR="00D17D16">
        <w:rPr>
          <w:sz w:val="28"/>
          <w:szCs w:val="28"/>
        </w:rPr>
        <w:t>[</w:t>
      </w:r>
      <w:r w:rsidR="00C57724">
        <w:rPr>
          <w:sz w:val="28"/>
          <w:szCs w:val="28"/>
        </w:rPr>
        <w:t>50</w:t>
      </w:r>
      <w:r w:rsidR="00D17D16">
        <w:rPr>
          <w:sz w:val="28"/>
          <w:szCs w:val="28"/>
        </w:rPr>
        <w:t xml:space="preserve">] percent of </w:t>
      </w:r>
      <w:r w:rsidR="00C57724">
        <w:rPr>
          <w:sz w:val="28"/>
          <w:szCs w:val="28"/>
        </w:rPr>
        <w:t xml:space="preserve">the </w:t>
      </w:r>
      <w:r w:rsidR="00561298">
        <w:rPr>
          <w:sz w:val="28"/>
          <w:szCs w:val="28"/>
        </w:rPr>
        <w:t xml:space="preserve">total </w:t>
      </w:r>
      <w:r w:rsidR="006574F1">
        <w:rPr>
          <w:sz w:val="28"/>
          <w:szCs w:val="28"/>
        </w:rPr>
        <w:t>number of</w:t>
      </w:r>
      <w:r w:rsidR="00C57724">
        <w:rPr>
          <w:sz w:val="28"/>
          <w:szCs w:val="28"/>
        </w:rPr>
        <w:t xml:space="preserve"> </w:t>
      </w:r>
      <w:r w:rsidR="00D17D16">
        <w:rPr>
          <w:sz w:val="28"/>
          <w:szCs w:val="28"/>
        </w:rPr>
        <w:t>State</w:t>
      </w:r>
      <w:r w:rsidR="006574F1">
        <w:rPr>
          <w:sz w:val="28"/>
          <w:szCs w:val="28"/>
        </w:rPr>
        <w:t xml:space="preserve"> Parties, </w:t>
      </w:r>
      <w:r w:rsidR="005222FF">
        <w:rPr>
          <w:sz w:val="28"/>
          <w:szCs w:val="28"/>
        </w:rPr>
        <w:t>at least</w:t>
      </w:r>
      <w:r w:rsidR="00350432">
        <w:rPr>
          <w:sz w:val="28"/>
          <w:szCs w:val="28"/>
        </w:rPr>
        <w:t xml:space="preserve"> fifty</w:t>
      </w:r>
      <w:r w:rsidR="005222FF">
        <w:rPr>
          <w:sz w:val="28"/>
          <w:szCs w:val="28"/>
        </w:rPr>
        <w:t xml:space="preserve"> [50] percent of the </w:t>
      </w:r>
      <w:r w:rsidR="00FA76F8">
        <w:rPr>
          <w:sz w:val="28"/>
          <w:szCs w:val="28"/>
        </w:rPr>
        <w:t>sum of</w:t>
      </w:r>
      <w:r w:rsidR="005222FF">
        <w:rPr>
          <w:sz w:val="28"/>
          <w:szCs w:val="28"/>
        </w:rPr>
        <w:t xml:space="preserve"> gross domestic product (GDP</w:t>
      </w:r>
      <w:r w:rsidR="00CA7DC3">
        <w:rPr>
          <w:sz w:val="28"/>
          <w:szCs w:val="28"/>
        </w:rPr>
        <w:t>) of the State Parties</w:t>
      </w:r>
      <w:r w:rsidR="00FA76F8">
        <w:rPr>
          <w:sz w:val="28"/>
          <w:szCs w:val="28"/>
        </w:rPr>
        <w:t xml:space="preserve"> </w:t>
      </w:r>
      <w:r w:rsidR="00C97DFA">
        <w:rPr>
          <w:sz w:val="28"/>
          <w:szCs w:val="28"/>
        </w:rPr>
        <w:t xml:space="preserve">expressed </w:t>
      </w:r>
      <w:r w:rsidR="00FA76F8">
        <w:rPr>
          <w:sz w:val="28"/>
          <w:szCs w:val="28"/>
        </w:rPr>
        <w:t>in African Drawing Rights</w:t>
      </w:r>
      <w:r w:rsidR="00C97DFA">
        <w:rPr>
          <w:sz w:val="28"/>
          <w:szCs w:val="28"/>
        </w:rPr>
        <w:t xml:space="preserve"> or </w:t>
      </w:r>
      <w:r w:rsidR="008A5062">
        <w:rPr>
          <w:sz w:val="28"/>
          <w:szCs w:val="28"/>
        </w:rPr>
        <w:t>Special Drawing Right</w:t>
      </w:r>
      <w:r w:rsidR="00CB73F3">
        <w:rPr>
          <w:sz w:val="28"/>
          <w:szCs w:val="28"/>
        </w:rPr>
        <w:t>s,</w:t>
      </w:r>
      <w:r w:rsidR="00CA7DC3">
        <w:rPr>
          <w:sz w:val="28"/>
          <w:szCs w:val="28"/>
        </w:rPr>
        <w:t xml:space="preserve"> and at least</w:t>
      </w:r>
      <w:r w:rsidR="00CE3B65">
        <w:rPr>
          <w:sz w:val="28"/>
          <w:szCs w:val="28"/>
        </w:rPr>
        <w:t xml:space="preserve"> seventy-five</w:t>
      </w:r>
      <w:r w:rsidR="00CA7DC3">
        <w:rPr>
          <w:sz w:val="28"/>
          <w:szCs w:val="28"/>
        </w:rPr>
        <w:t xml:space="preserve"> [75] percent </w:t>
      </w:r>
      <w:r w:rsidR="00B5678A">
        <w:rPr>
          <w:sz w:val="28"/>
          <w:szCs w:val="28"/>
        </w:rPr>
        <w:t xml:space="preserve">of </w:t>
      </w:r>
      <w:r w:rsidR="005356A3">
        <w:rPr>
          <w:sz w:val="28"/>
          <w:szCs w:val="28"/>
        </w:rPr>
        <w:t>voting rights</w:t>
      </w:r>
      <w:r w:rsidR="00281F49">
        <w:rPr>
          <w:sz w:val="28"/>
          <w:szCs w:val="28"/>
        </w:rPr>
        <w:t>.</w:t>
      </w:r>
      <w:r w:rsidR="005660C3">
        <w:rPr>
          <w:sz w:val="28"/>
          <w:szCs w:val="28"/>
        </w:rPr>
        <w:t xml:space="preserve"> </w:t>
      </w:r>
      <w:r w:rsidR="00AB7BE2">
        <w:rPr>
          <w:sz w:val="28"/>
          <w:szCs w:val="28"/>
        </w:rPr>
        <w:t xml:space="preserve">The votes shall be tallied </w:t>
      </w:r>
      <w:r w:rsidR="00AB2D27">
        <w:rPr>
          <w:sz w:val="28"/>
          <w:szCs w:val="28"/>
        </w:rPr>
        <w:t>according to the voting right of each State Party</w:t>
      </w:r>
      <w:r w:rsidR="00F06D29">
        <w:rPr>
          <w:sz w:val="28"/>
          <w:szCs w:val="28"/>
        </w:rPr>
        <w:t xml:space="preserve">, with the </w:t>
      </w:r>
      <w:r w:rsidR="004D6AAE">
        <w:rPr>
          <w:sz w:val="28"/>
          <w:szCs w:val="28"/>
        </w:rPr>
        <w:t xml:space="preserve">voting right of each State Party allocated in favor or against the </w:t>
      </w:r>
      <w:r w:rsidR="00F46024">
        <w:rPr>
          <w:sz w:val="28"/>
          <w:szCs w:val="28"/>
        </w:rPr>
        <w:t>proposed</w:t>
      </w:r>
      <w:r w:rsidR="0021454C">
        <w:rPr>
          <w:sz w:val="28"/>
          <w:szCs w:val="28"/>
        </w:rPr>
        <w:t xml:space="preserve"> decision</w:t>
      </w:r>
      <w:r w:rsidR="007A414B">
        <w:rPr>
          <w:sz w:val="28"/>
          <w:szCs w:val="28"/>
        </w:rPr>
        <w:t xml:space="preserve"> as specified by the member of the Board of Directors representing that State Party.</w:t>
      </w:r>
    </w:p>
    <w:p w14:paraId="380934E0" w14:textId="10CE268B" w:rsidR="0062327B" w:rsidRDefault="005660C3" w:rsidP="004E33A5">
      <w:pPr>
        <w:pStyle w:val="ParagraphNumbering"/>
        <w:numPr>
          <w:ilvl w:val="0"/>
          <w:numId w:val="34"/>
        </w:numPr>
        <w:ind w:hanging="720"/>
        <w:rPr>
          <w:sz w:val="28"/>
          <w:szCs w:val="28"/>
        </w:rPr>
      </w:pPr>
      <w:r>
        <w:rPr>
          <w:sz w:val="28"/>
          <w:szCs w:val="28"/>
        </w:rPr>
        <w:t>The Board of Directors</w:t>
      </w:r>
      <w:r w:rsidR="008B6A28">
        <w:rPr>
          <w:sz w:val="28"/>
          <w:szCs w:val="28"/>
        </w:rPr>
        <w:t xml:space="preserve"> shall be the sole </w:t>
      </w:r>
      <w:r w:rsidR="009D32EF">
        <w:rPr>
          <w:sz w:val="28"/>
          <w:szCs w:val="28"/>
        </w:rPr>
        <w:t>organ of the Fund to take decisions</w:t>
      </w:r>
      <w:r w:rsidR="00A40477">
        <w:rPr>
          <w:sz w:val="28"/>
          <w:szCs w:val="28"/>
        </w:rPr>
        <w:t>, including through virtual meetings,</w:t>
      </w:r>
      <w:r w:rsidR="009D32EF">
        <w:rPr>
          <w:sz w:val="28"/>
          <w:szCs w:val="28"/>
        </w:rPr>
        <w:t xml:space="preserve"> on behalf of the Fund</w:t>
      </w:r>
      <w:r w:rsidR="00A40477">
        <w:rPr>
          <w:sz w:val="28"/>
          <w:szCs w:val="28"/>
        </w:rPr>
        <w:t xml:space="preserve">. </w:t>
      </w:r>
    </w:p>
    <w:p w14:paraId="49C2F077" w14:textId="7F2040D8" w:rsidR="00754BDF" w:rsidRPr="00285B61" w:rsidRDefault="00754BDF" w:rsidP="00B44AF5">
      <w:pPr>
        <w:pStyle w:val="ParagraphNumbering"/>
        <w:numPr>
          <w:ilvl w:val="0"/>
          <w:numId w:val="34"/>
        </w:numPr>
        <w:ind w:hanging="720"/>
        <w:rPr>
          <w:sz w:val="28"/>
          <w:szCs w:val="28"/>
        </w:rPr>
      </w:pPr>
      <w:r>
        <w:rPr>
          <w:sz w:val="28"/>
          <w:szCs w:val="28"/>
        </w:rPr>
        <w:t>The vote of each State Part</w:t>
      </w:r>
      <w:r w:rsidR="00F86692">
        <w:rPr>
          <w:sz w:val="28"/>
          <w:szCs w:val="28"/>
        </w:rPr>
        <w:t xml:space="preserve">y </w:t>
      </w:r>
      <w:r>
        <w:rPr>
          <w:sz w:val="28"/>
          <w:szCs w:val="28"/>
        </w:rPr>
        <w:t>shall be explicitly recorded in the Fund’s decision documents.</w:t>
      </w:r>
    </w:p>
    <w:p w14:paraId="24FD2980" w14:textId="4A312905" w:rsidR="00FF05CA" w:rsidRDefault="00FF05CA" w:rsidP="00A713CF">
      <w:pPr>
        <w:rPr>
          <w:sz w:val="28"/>
          <w:szCs w:val="28"/>
        </w:rPr>
      </w:pPr>
    </w:p>
    <w:p w14:paraId="287BB2E4" w14:textId="77777777" w:rsidR="00973E61" w:rsidRDefault="00973E61" w:rsidP="00A713CF">
      <w:pPr>
        <w:rPr>
          <w:sz w:val="28"/>
          <w:szCs w:val="28"/>
        </w:rPr>
      </w:pPr>
    </w:p>
    <w:p w14:paraId="03FAAC8C" w14:textId="7C5B66E0" w:rsidR="00FF05CA" w:rsidRDefault="00FF05CA" w:rsidP="00FF05CA">
      <w:pPr>
        <w:jc w:val="center"/>
        <w:rPr>
          <w:b/>
          <w:bCs/>
          <w:color w:val="FF0000"/>
          <w:sz w:val="36"/>
          <w:szCs w:val="36"/>
        </w:rPr>
      </w:pPr>
      <w:r>
        <w:rPr>
          <w:b/>
          <w:bCs/>
          <w:sz w:val="36"/>
          <w:szCs w:val="36"/>
        </w:rPr>
        <w:t xml:space="preserve">CHAPTER VI </w:t>
      </w:r>
      <w:r w:rsidRPr="009F6AFE">
        <w:rPr>
          <w:b/>
          <w:bCs/>
          <w:color w:val="FF0000"/>
          <w:sz w:val="36"/>
          <w:szCs w:val="36"/>
        </w:rPr>
        <w:t>[</w:t>
      </w:r>
      <w:r>
        <w:rPr>
          <w:b/>
          <w:bCs/>
          <w:color w:val="FF0000"/>
          <w:sz w:val="36"/>
          <w:szCs w:val="36"/>
        </w:rPr>
        <w:t>New</w:t>
      </w:r>
      <w:r w:rsidRPr="009F6AFE">
        <w:rPr>
          <w:b/>
          <w:bCs/>
          <w:color w:val="FF0000"/>
          <w:sz w:val="36"/>
          <w:szCs w:val="36"/>
        </w:rPr>
        <w:t>]</w:t>
      </w:r>
    </w:p>
    <w:p w14:paraId="598692D7" w14:textId="7DD9FE21" w:rsidR="00FF05CA" w:rsidRDefault="00FF05CA" w:rsidP="00FF05CA">
      <w:pPr>
        <w:jc w:val="center"/>
        <w:rPr>
          <w:b/>
          <w:bCs/>
          <w:sz w:val="36"/>
          <w:szCs w:val="36"/>
        </w:rPr>
      </w:pPr>
      <w:r>
        <w:rPr>
          <w:b/>
          <w:bCs/>
          <w:sz w:val="36"/>
          <w:szCs w:val="36"/>
        </w:rPr>
        <w:t>GENERAL OBLIGATIONS OF STATE PARTIES</w:t>
      </w:r>
    </w:p>
    <w:p w14:paraId="2EF73CFD" w14:textId="6C3A217D" w:rsidR="00D920EB" w:rsidRDefault="00D920EB" w:rsidP="00FF05CA">
      <w:pPr>
        <w:jc w:val="center"/>
        <w:rPr>
          <w:b/>
          <w:bCs/>
          <w:sz w:val="36"/>
          <w:szCs w:val="36"/>
        </w:rPr>
      </w:pPr>
    </w:p>
    <w:p w14:paraId="21F44B66" w14:textId="7D46FA5C" w:rsidR="00822B11" w:rsidRPr="0023560A" w:rsidRDefault="00822B11" w:rsidP="00822B11">
      <w:pPr>
        <w:jc w:val="center"/>
        <w:rPr>
          <w:b/>
          <w:bCs/>
          <w:sz w:val="36"/>
          <w:szCs w:val="36"/>
        </w:rPr>
      </w:pPr>
      <w:r>
        <w:rPr>
          <w:b/>
          <w:bCs/>
          <w:sz w:val="36"/>
          <w:szCs w:val="36"/>
        </w:rPr>
        <w:t xml:space="preserve">Article 18 </w:t>
      </w:r>
      <w:r w:rsidRPr="00D60BB6">
        <w:rPr>
          <w:b/>
          <w:bCs/>
          <w:color w:val="FF0000"/>
          <w:sz w:val="36"/>
          <w:szCs w:val="36"/>
        </w:rPr>
        <w:t>[New]</w:t>
      </w:r>
    </w:p>
    <w:p w14:paraId="33FD493E" w14:textId="35A60968" w:rsidR="00822B11" w:rsidRDefault="006E53D5" w:rsidP="00822B11">
      <w:pPr>
        <w:jc w:val="center"/>
        <w:rPr>
          <w:b/>
          <w:bCs/>
          <w:sz w:val="36"/>
          <w:szCs w:val="36"/>
        </w:rPr>
      </w:pPr>
      <w:r>
        <w:rPr>
          <w:b/>
          <w:bCs/>
          <w:sz w:val="36"/>
          <w:szCs w:val="36"/>
        </w:rPr>
        <w:t>Obligations of State Parties decided by the Fund</w:t>
      </w:r>
    </w:p>
    <w:p w14:paraId="0D23B9AA" w14:textId="7C241466" w:rsidR="00822B11" w:rsidRDefault="00822B11" w:rsidP="00FF05CA">
      <w:pPr>
        <w:jc w:val="center"/>
        <w:rPr>
          <w:sz w:val="28"/>
          <w:szCs w:val="28"/>
        </w:rPr>
      </w:pPr>
    </w:p>
    <w:p w14:paraId="0F2F919B" w14:textId="7AC3A496" w:rsidR="003D092B" w:rsidRDefault="006C6944" w:rsidP="004E33A5">
      <w:pPr>
        <w:pStyle w:val="ListParagraph"/>
        <w:numPr>
          <w:ilvl w:val="0"/>
          <w:numId w:val="38"/>
        </w:numPr>
        <w:spacing w:after="240"/>
        <w:ind w:hanging="720"/>
        <w:rPr>
          <w:sz w:val="28"/>
          <w:szCs w:val="28"/>
        </w:rPr>
      </w:pPr>
      <w:r>
        <w:rPr>
          <w:sz w:val="28"/>
          <w:szCs w:val="28"/>
        </w:rPr>
        <w:lastRenderedPageBreak/>
        <w:t xml:space="preserve">In addition to the obligations of State Parties prescribed in the Articles of this Statute, </w:t>
      </w:r>
      <w:r w:rsidR="00593D51">
        <w:rPr>
          <w:sz w:val="28"/>
          <w:szCs w:val="28"/>
        </w:rPr>
        <w:t xml:space="preserve">the Board of Directors may </w:t>
      </w:r>
      <w:r w:rsidR="00D431CA">
        <w:rPr>
          <w:sz w:val="28"/>
          <w:szCs w:val="28"/>
        </w:rPr>
        <w:t>prescribe other obligations to State Parties.</w:t>
      </w:r>
      <w:r w:rsidR="00DD4316">
        <w:rPr>
          <w:sz w:val="28"/>
          <w:szCs w:val="28"/>
        </w:rPr>
        <w:t xml:space="preserve"> In such c</w:t>
      </w:r>
      <w:r w:rsidR="00DC1306">
        <w:rPr>
          <w:sz w:val="28"/>
          <w:szCs w:val="28"/>
        </w:rPr>
        <w:t>ases, the Board of Directors shall</w:t>
      </w:r>
      <w:r w:rsidR="00DD4316">
        <w:rPr>
          <w:sz w:val="28"/>
          <w:szCs w:val="28"/>
        </w:rPr>
        <w:t xml:space="preserve"> clearly articulate how each new obligation </w:t>
      </w:r>
      <w:r w:rsidR="003C1140">
        <w:rPr>
          <w:sz w:val="28"/>
          <w:szCs w:val="28"/>
        </w:rPr>
        <w:t xml:space="preserve">supports the purpose of the Fund pursuant to Article </w:t>
      </w:r>
      <w:r w:rsidR="00FC617C">
        <w:rPr>
          <w:sz w:val="28"/>
          <w:szCs w:val="28"/>
        </w:rPr>
        <w:t>2 above.</w:t>
      </w:r>
      <w:r w:rsidR="006A1F19">
        <w:rPr>
          <w:sz w:val="28"/>
          <w:szCs w:val="28"/>
        </w:rPr>
        <w:t xml:space="preserve"> </w:t>
      </w:r>
      <w:r w:rsidR="00285A15">
        <w:rPr>
          <w:sz w:val="28"/>
          <w:szCs w:val="28"/>
        </w:rPr>
        <w:t>O</w:t>
      </w:r>
      <w:r w:rsidR="006A1F19">
        <w:rPr>
          <w:sz w:val="28"/>
          <w:szCs w:val="28"/>
        </w:rPr>
        <w:t xml:space="preserve">pinions of </w:t>
      </w:r>
      <w:r w:rsidR="00285A15">
        <w:rPr>
          <w:sz w:val="28"/>
          <w:szCs w:val="28"/>
        </w:rPr>
        <w:t xml:space="preserve">dissenting </w:t>
      </w:r>
      <w:r w:rsidR="006A1F19">
        <w:rPr>
          <w:sz w:val="28"/>
          <w:szCs w:val="28"/>
        </w:rPr>
        <w:t xml:space="preserve">Directors </w:t>
      </w:r>
      <w:r w:rsidR="007D13C7">
        <w:rPr>
          <w:sz w:val="28"/>
          <w:szCs w:val="28"/>
        </w:rPr>
        <w:t>shall be</w:t>
      </w:r>
      <w:r w:rsidR="00285A15">
        <w:rPr>
          <w:sz w:val="28"/>
          <w:szCs w:val="28"/>
        </w:rPr>
        <w:t xml:space="preserve"> included in the Decision document.</w:t>
      </w:r>
    </w:p>
    <w:p w14:paraId="000A351B" w14:textId="77777777" w:rsidR="004E33A5" w:rsidRDefault="004E33A5" w:rsidP="004E33A5">
      <w:pPr>
        <w:pStyle w:val="ListParagraph"/>
        <w:spacing w:after="240"/>
        <w:rPr>
          <w:sz w:val="28"/>
          <w:szCs w:val="28"/>
        </w:rPr>
      </w:pPr>
    </w:p>
    <w:p w14:paraId="2078AEA6" w14:textId="3692FA72" w:rsidR="00285A15" w:rsidRPr="00C670A6" w:rsidRDefault="00C1783A" w:rsidP="00C670A6">
      <w:pPr>
        <w:pStyle w:val="ListParagraph"/>
        <w:numPr>
          <w:ilvl w:val="0"/>
          <w:numId w:val="38"/>
        </w:numPr>
        <w:ind w:hanging="720"/>
        <w:rPr>
          <w:sz w:val="28"/>
          <w:szCs w:val="28"/>
        </w:rPr>
      </w:pPr>
      <w:r>
        <w:rPr>
          <w:sz w:val="28"/>
          <w:szCs w:val="28"/>
        </w:rPr>
        <w:t>The Board of Directors shall review decisions taken under (1) above every five year</w:t>
      </w:r>
      <w:r w:rsidR="0023226C">
        <w:rPr>
          <w:sz w:val="28"/>
          <w:szCs w:val="28"/>
        </w:rPr>
        <w:t>s</w:t>
      </w:r>
      <w:r>
        <w:rPr>
          <w:sz w:val="28"/>
          <w:szCs w:val="28"/>
        </w:rPr>
        <w:t xml:space="preserve"> or at other intervals it shall decide. </w:t>
      </w:r>
    </w:p>
    <w:p w14:paraId="35209A39" w14:textId="3EC949BC" w:rsidR="00822B11" w:rsidRDefault="00822B11" w:rsidP="00FF05CA">
      <w:pPr>
        <w:jc w:val="center"/>
        <w:rPr>
          <w:b/>
          <w:bCs/>
          <w:sz w:val="36"/>
          <w:szCs w:val="36"/>
        </w:rPr>
      </w:pPr>
    </w:p>
    <w:p w14:paraId="4DD5BD57" w14:textId="29D6F573" w:rsidR="0080606A" w:rsidRPr="0023560A" w:rsidRDefault="0080606A" w:rsidP="0080606A">
      <w:pPr>
        <w:jc w:val="center"/>
        <w:rPr>
          <w:b/>
          <w:bCs/>
          <w:sz w:val="36"/>
          <w:szCs w:val="36"/>
        </w:rPr>
      </w:pPr>
      <w:r>
        <w:rPr>
          <w:b/>
          <w:bCs/>
          <w:sz w:val="36"/>
          <w:szCs w:val="36"/>
        </w:rPr>
        <w:t>Article 1</w:t>
      </w:r>
      <w:r w:rsidR="0023226C">
        <w:rPr>
          <w:b/>
          <w:bCs/>
          <w:sz w:val="36"/>
          <w:szCs w:val="36"/>
        </w:rPr>
        <w:t>9</w:t>
      </w:r>
      <w:r>
        <w:rPr>
          <w:b/>
          <w:bCs/>
          <w:sz w:val="36"/>
          <w:szCs w:val="36"/>
        </w:rPr>
        <w:t xml:space="preserve"> </w:t>
      </w:r>
      <w:r w:rsidRPr="00D60BB6">
        <w:rPr>
          <w:b/>
          <w:bCs/>
          <w:color w:val="FF0000"/>
          <w:sz w:val="36"/>
          <w:szCs w:val="36"/>
        </w:rPr>
        <w:t>[New]</w:t>
      </w:r>
    </w:p>
    <w:p w14:paraId="2D983139" w14:textId="3729547A" w:rsidR="00D920EB" w:rsidRDefault="00BC183E" w:rsidP="00FF05CA">
      <w:pPr>
        <w:jc w:val="center"/>
        <w:rPr>
          <w:b/>
          <w:bCs/>
          <w:sz w:val="36"/>
          <w:szCs w:val="36"/>
        </w:rPr>
      </w:pPr>
      <w:r>
        <w:rPr>
          <w:b/>
          <w:bCs/>
          <w:sz w:val="36"/>
          <w:szCs w:val="36"/>
        </w:rPr>
        <w:t>Convertibility of foreign-held balances</w:t>
      </w:r>
    </w:p>
    <w:p w14:paraId="348A2A80" w14:textId="20C2DD0D" w:rsidR="004D682D" w:rsidRDefault="004D682D" w:rsidP="002012C1">
      <w:pPr>
        <w:rPr>
          <w:b/>
          <w:bCs/>
          <w:sz w:val="36"/>
          <w:szCs w:val="36"/>
        </w:rPr>
      </w:pPr>
    </w:p>
    <w:p w14:paraId="77004A61" w14:textId="408532A9" w:rsidR="002012C1" w:rsidRDefault="002012C1" w:rsidP="0085104C">
      <w:pPr>
        <w:pStyle w:val="ParagraphNumbering"/>
        <w:numPr>
          <w:ilvl w:val="0"/>
          <w:numId w:val="36"/>
        </w:numPr>
        <w:ind w:hanging="720"/>
        <w:rPr>
          <w:sz w:val="28"/>
          <w:szCs w:val="28"/>
        </w:rPr>
      </w:pPr>
      <w:r w:rsidRPr="0085104C">
        <w:rPr>
          <w:sz w:val="28"/>
          <w:szCs w:val="28"/>
        </w:rPr>
        <w:t xml:space="preserve">Each State Party shall buy balances of its currency held by </w:t>
      </w:r>
      <w:r w:rsidR="00C42940">
        <w:rPr>
          <w:sz w:val="28"/>
          <w:szCs w:val="28"/>
        </w:rPr>
        <w:t xml:space="preserve">another </w:t>
      </w:r>
      <w:r w:rsidRPr="0085104C">
        <w:rPr>
          <w:sz w:val="28"/>
          <w:szCs w:val="28"/>
        </w:rPr>
        <w:t>State Party if the latter, in requesting the purchase, represents:</w:t>
      </w:r>
    </w:p>
    <w:p w14:paraId="3154E9B3" w14:textId="3CE7152E" w:rsidR="00BA0DAE" w:rsidRDefault="00BA0DAE" w:rsidP="00BA0DAE">
      <w:pPr>
        <w:pStyle w:val="ParagraphNumbering"/>
        <w:numPr>
          <w:ilvl w:val="0"/>
          <w:numId w:val="37"/>
        </w:numPr>
        <w:autoSpaceDE w:val="0"/>
        <w:autoSpaceDN w:val="0"/>
        <w:adjustRightInd w:val="0"/>
        <w:spacing w:line="240" w:lineRule="auto"/>
        <w:ind w:left="1080"/>
        <w:rPr>
          <w:rFonts w:asciiTheme="majorBidi" w:hAnsiTheme="majorBidi" w:cstheme="majorBidi"/>
          <w:sz w:val="28"/>
          <w:szCs w:val="28"/>
        </w:rPr>
      </w:pPr>
      <w:r w:rsidRPr="00BA0DAE">
        <w:rPr>
          <w:rFonts w:asciiTheme="majorBidi" w:hAnsiTheme="majorBidi" w:cstheme="majorBidi"/>
          <w:sz w:val="28"/>
          <w:szCs w:val="28"/>
        </w:rPr>
        <w:t>that the balances to be bought have been recently acquired</w:t>
      </w:r>
      <w:r>
        <w:rPr>
          <w:rFonts w:asciiTheme="majorBidi" w:hAnsiTheme="majorBidi" w:cstheme="majorBidi"/>
          <w:sz w:val="28"/>
          <w:szCs w:val="28"/>
        </w:rPr>
        <w:t xml:space="preserve"> </w:t>
      </w:r>
      <w:r w:rsidRPr="00BA0DAE">
        <w:rPr>
          <w:rFonts w:asciiTheme="majorBidi" w:hAnsiTheme="majorBidi" w:cstheme="majorBidi"/>
          <w:sz w:val="28"/>
          <w:szCs w:val="28"/>
        </w:rPr>
        <w:t>as a result of current transactions</w:t>
      </w:r>
      <w:r w:rsidR="0033533A">
        <w:rPr>
          <w:rFonts w:asciiTheme="majorBidi" w:hAnsiTheme="majorBidi" w:cstheme="majorBidi"/>
          <w:sz w:val="28"/>
          <w:szCs w:val="28"/>
        </w:rPr>
        <w:t xml:space="preserve"> or </w:t>
      </w:r>
      <w:r w:rsidR="00AC00CB">
        <w:rPr>
          <w:rFonts w:asciiTheme="majorBidi" w:hAnsiTheme="majorBidi" w:cstheme="majorBidi"/>
          <w:sz w:val="28"/>
          <w:szCs w:val="28"/>
        </w:rPr>
        <w:t>other</w:t>
      </w:r>
      <w:r w:rsidR="0033533A">
        <w:rPr>
          <w:rFonts w:asciiTheme="majorBidi" w:hAnsiTheme="majorBidi" w:cstheme="majorBidi"/>
          <w:sz w:val="28"/>
          <w:szCs w:val="28"/>
        </w:rPr>
        <w:t xml:space="preserve"> transaction</w:t>
      </w:r>
      <w:r w:rsidR="00654CF4">
        <w:rPr>
          <w:rFonts w:asciiTheme="majorBidi" w:hAnsiTheme="majorBidi" w:cstheme="majorBidi"/>
          <w:sz w:val="28"/>
          <w:szCs w:val="28"/>
        </w:rPr>
        <w:t>s</w:t>
      </w:r>
      <w:r w:rsidR="00AC00CB">
        <w:rPr>
          <w:rFonts w:asciiTheme="majorBidi" w:hAnsiTheme="majorBidi" w:cstheme="majorBidi"/>
          <w:sz w:val="28"/>
          <w:szCs w:val="28"/>
        </w:rPr>
        <w:t xml:space="preserve"> authorized by the Fund</w:t>
      </w:r>
      <w:r w:rsidRPr="00BA0DAE">
        <w:rPr>
          <w:rFonts w:asciiTheme="majorBidi" w:hAnsiTheme="majorBidi" w:cstheme="majorBidi"/>
          <w:sz w:val="28"/>
          <w:szCs w:val="28"/>
        </w:rPr>
        <w:t>; or</w:t>
      </w:r>
    </w:p>
    <w:p w14:paraId="0824621A" w14:textId="59216DD3" w:rsidR="00D54BF8" w:rsidRDefault="00D54BF8" w:rsidP="00BA0DAE">
      <w:pPr>
        <w:pStyle w:val="ParagraphNumbering"/>
        <w:numPr>
          <w:ilvl w:val="0"/>
          <w:numId w:val="37"/>
        </w:numPr>
        <w:autoSpaceDE w:val="0"/>
        <w:autoSpaceDN w:val="0"/>
        <w:adjustRightInd w:val="0"/>
        <w:spacing w:line="240" w:lineRule="auto"/>
        <w:ind w:left="1080"/>
        <w:rPr>
          <w:rFonts w:asciiTheme="majorBidi" w:hAnsiTheme="majorBidi" w:cstheme="majorBidi"/>
          <w:sz w:val="28"/>
          <w:szCs w:val="28"/>
        </w:rPr>
      </w:pPr>
      <w:r>
        <w:rPr>
          <w:rFonts w:asciiTheme="majorBidi" w:hAnsiTheme="majorBidi" w:cstheme="majorBidi"/>
          <w:sz w:val="28"/>
          <w:szCs w:val="28"/>
        </w:rPr>
        <w:t xml:space="preserve">that </w:t>
      </w:r>
      <w:r w:rsidRPr="00156DDC">
        <w:rPr>
          <w:rFonts w:asciiTheme="majorBidi" w:hAnsiTheme="majorBidi" w:cstheme="majorBidi"/>
          <w:sz w:val="28"/>
          <w:szCs w:val="28"/>
        </w:rPr>
        <w:t>their conversion is needed for making payments for current transactions</w:t>
      </w:r>
      <w:r>
        <w:rPr>
          <w:rFonts w:asciiTheme="majorBidi" w:hAnsiTheme="majorBidi" w:cstheme="majorBidi"/>
          <w:sz w:val="28"/>
          <w:szCs w:val="28"/>
        </w:rPr>
        <w:t xml:space="preserve"> or other transactions authorized by the Fund</w:t>
      </w:r>
      <w:r w:rsidR="001309B2">
        <w:rPr>
          <w:rFonts w:asciiTheme="majorBidi" w:hAnsiTheme="majorBidi" w:cstheme="majorBidi"/>
          <w:sz w:val="28"/>
          <w:szCs w:val="28"/>
        </w:rPr>
        <w:t>.</w:t>
      </w:r>
    </w:p>
    <w:p w14:paraId="727F0BB8" w14:textId="5F009D2E" w:rsidR="001309B2" w:rsidRPr="00C42940" w:rsidRDefault="00C904CD" w:rsidP="00C904CD">
      <w:pPr>
        <w:pStyle w:val="ParagraphNumbering"/>
        <w:autoSpaceDE w:val="0"/>
        <w:autoSpaceDN w:val="0"/>
        <w:adjustRightInd w:val="0"/>
        <w:spacing w:line="240" w:lineRule="auto"/>
        <w:ind w:hanging="720"/>
        <w:rPr>
          <w:sz w:val="28"/>
          <w:szCs w:val="28"/>
        </w:rPr>
      </w:pPr>
      <w:r w:rsidRPr="00C42940">
        <w:rPr>
          <w:sz w:val="28"/>
          <w:szCs w:val="28"/>
        </w:rPr>
        <w:t>The buying State Party shall have the option to pay either in African Drawing</w:t>
      </w:r>
      <w:r w:rsidR="00C42940" w:rsidRPr="00C42940">
        <w:rPr>
          <w:sz w:val="28"/>
          <w:szCs w:val="28"/>
        </w:rPr>
        <w:t xml:space="preserve"> </w:t>
      </w:r>
      <w:r w:rsidRPr="00C42940">
        <w:rPr>
          <w:rFonts w:asciiTheme="majorBidi" w:hAnsiTheme="majorBidi" w:cstheme="majorBidi"/>
          <w:sz w:val="28"/>
          <w:szCs w:val="28"/>
        </w:rPr>
        <w:t>Rights or in the currency of the State Party making the request.</w:t>
      </w:r>
    </w:p>
    <w:p w14:paraId="6357754C" w14:textId="77777777" w:rsidR="001309B2" w:rsidRPr="00BA0DAE" w:rsidRDefault="001309B2" w:rsidP="001309B2">
      <w:pPr>
        <w:pStyle w:val="ParagraphNumbering"/>
        <w:numPr>
          <w:ilvl w:val="0"/>
          <w:numId w:val="0"/>
        </w:numPr>
        <w:autoSpaceDE w:val="0"/>
        <w:autoSpaceDN w:val="0"/>
        <w:adjustRightInd w:val="0"/>
        <w:spacing w:line="240" w:lineRule="auto"/>
        <w:ind w:left="720"/>
        <w:rPr>
          <w:rFonts w:asciiTheme="majorBidi" w:hAnsiTheme="majorBidi" w:cstheme="majorBidi"/>
          <w:sz w:val="28"/>
          <w:szCs w:val="28"/>
        </w:rPr>
      </w:pPr>
    </w:p>
    <w:p w14:paraId="650170CE" w14:textId="6530C6F5" w:rsidR="00CE1BB5" w:rsidRPr="0023560A" w:rsidRDefault="00CE1BB5" w:rsidP="00CE1BB5">
      <w:pPr>
        <w:jc w:val="center"/>
        <w:rPr>
          <w:b/>
          <w:bCs/>
          <w:sz w:val="36"/>
          <w:szCs w:val="36"/>
        </w:rPr>
      </w:pPr>
      <w:r>
        <w:rPr>
          <w:b/>
          <w:bCs/>
          <w:sz w:val="36"/>
          <w:szCs w:val="36"/>
        </w:rPr>
        <w:t xml:space="preserve">Article 20 </w:t>
      </w:r>
      <w:r w:rsidRPr="00D60BB6">
        <w:rPr>
          <w:b/>
          <w:bCs/>
          <w:color w:val="FF0000"/>
          <w:sz w:val="36"/>
          <w:szCs w:val="36"/>
        </w:rPr>
        <w:t>[New]</w:t>
      </w:r>
    </w:p>
    <w:p w14:paraId="03516C5A" w14:textId="278BFE91" w:rsidR="00CE1BB5" w:rsidRDefault="00CE1BB5" w:rsidP="00CE1BB5">
      <w:pPr>
        <w:jc w:val="center"/>
        <w:rPr>
          <w:b/>
          <w:bCs/>
          <w:sz w:val="36"/>
          <w:szCs w:val="36"/>
        </w:rPr>
      </w:pPr>
      <w:r>
        <w:rPr>
          <w:b/>
          <w:bCs/>
          <w:sz w:val="36"/>
          <w:szCs w:val="36"/>
        </w:rPr>
        <w:t>Furnishing of information</w:t>
      </w:r>
    </w:p>
    <w:p w14:paraId="7FEA8631" w14:textId="632AFFA2" w:rsidR="00023573" w:rsidRPr="00C379FF" w:rsidRDefault="00023573" w:rsidP="00A713CF">
      <w:pPr>
        <w:rPr>
          <w:sz w:val="28"/>
          <w:szCs w:val="28"/>
        </w:rPr>
      </w:pPr>
    </w:p>
    <w:p w14:paraId="1D94B7A0" w14:textId="0D37F472" w:rsidR="00023573" w:rsidRPr="0091061F" w:rsidRDefault="008F10AE" w:rsidP="0091061F">
      <w:pPr>
        <w:pStyle w:val="ParagraphNumbering"/>
        <w:numPr>
          <w:ilvl w:val="0"/>
          <w:numId w:val="39"/>
        </w:numPr>
        <w:tabs>
          <w:tab w:val="clear" w:pos="1440"/>
        </w:tabs>
        <w:ind w:hanging="720"/>
        <w:rPr>
          <w:sz w:val="28"/>
          <w:szCs w:val="28"/>
        </w:rPr>
      </w:pPr>
      <w:r w:rsidRPr="00C379FF">
        <w:rPr>
          <w:rFonts w:asciiTheme="majorBidi" w:hAnsiTheme="majorBidi" w:cstheme="majorBidi"/>
          <w:sz w:val="28"/>
          <w:szCs w:val="28"/>
        </w:rPr>
        <w:t>The Fund may require members to furnish it with such information</w:t>
      </w:r>
      <w:r>
        <w:rPr>
          <w:rFonts w:asciiTheme="majorBidi" w:hAnsiTheme="majorBidi" w:cstheme="majorBidi"/>
          <w:sz w:val="28"/>
          <w:szCs w:val="28"/>
        </w:rPr>
        <w:t xml:space="preserve"> </w:t>
      </w:r>
      <w:r w:rsidRPr="00C379FF">
        <w:rPr>
          <w:rFonts w:asciiTheme="majorBidi" w:hAnsiTheme="majorBidi" w:cstheme="majorBidi"/>
          <w:sz w:val="28"/>
          <w:szCs w:val="28"/>
        </w:rPr>
        <w:t>as it deems necessary for its activities</w:t>
      </w:r>
      <w:r w:rsidRPr="000756B7">
        <w:rPr>
          <w:rFonts w:asciiTheme="majorBidi" w:hAnsiTheme="majorBidi" w:cstheme="majorBidi"/>
          <w:sz w:val="28"/>
          <w:szCs w:val="28"/>
        </w:rPr>
        <w:t>, including, as the minimum</w:t>
      </w:r>
      <w:r>
        <w:rPr>
          <w:rFonts w:asciiTheme="majorBidi" w:hAnsiTheme="majorBidi" w:cstheme="majorBidi"/>
          <w:sz w:val="28"/>
          <w:szCs w:val="28"/>
        </w:rPr>
        <w:t xml:space="preserve"> </w:t>
      </w:r>
      <w:r w:rsidRPr="000756B7">
        <w:rPr>
          <w:rFonts w:asciiTheme="majorBidi" w:hAnsiTheme="majorBidi" w:cstheme="majorBidi"/>
          <w:sz w:val="28"/>
          <w:szCs w:val="28"/>
        </w:rPr>
        <w:t>necessary for the</w:t>
      </w:r>
      <w:r>
        <w:rPr>
          <w:rFonts w:asciiTheme="majorBidi" w:hAnsiTheme="majorBidi" w:cstheme="majorBidi"/>
          <w:sz w:val="28"/>
          <w:szCs w:val="28"/>
        </w:rPr>
        <w:t xml:space="preserve"> </w:t>
      </w:r>
      <w:r w:rsidRPr="000756B7">
        <w:rPr>
          <w:rFonts w:asciiTheme="majorBidi" w:hAnsiTheme="majorBidi" w:cstheme="majorBidi"/>
          <w:sz w:val="28"/>
          <w:szCs w:val="28"/>
        </w:rPr>
        <w:t>effective discharge of the Fund’s duties, national data</w:t>
      </w:r>
      <w:r>
        <w:rPr>
          <w:rFonts w:asciiTheme="majorBidi" w:hAnsiTheme="majorBidi" w:cstheme="majorBidi"/>
          <w:sz w:val="28"/>
          <w:szCs w:val="28"/>
        </w:rPr>
        <w:t xml:space="preserve"> </w:t>
      </w:r>
      <w:r w:rsidRPr="000756B7">
        <w:rPr>
          <w:rFonts w:asciiTheme="majorBidi" w:hAnsiTheme="majorBidi" w:cstheme="majorBidi"/>
          <w:sz w:val="28"/>
          <w:szCs w:val="28"/>
        </w:rPr>
        <w:t>on the following matters:</w:t>
      </w:r>
    </w:p>
    <w:p w14:paraId="36A97DAD" w14:textId="7DFB48AA" w:rsidR="0091061F" w:rsidRPr="00A73B9F" w:rsidRDefault="00D359C3"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 xml:space="preserve">official holdings at home and abroad of </w:t>
      </w:r>
      <w:r w:rsidR="00562675">
        <w:rPr>
          <w:rFonts w:asciiTheme="majorBidi" w:hAnsiTheme="majorBidi" w:cstheme="majorBidi"/>
          <w:sz w:val="28"/>
          <w:szCs w:val="28"/>
        </w:rPr>
        <w:t>currencies of other State Parties</w:t>
      </w:r>
      <w:r w:rsidRPr="000756B7">
        <w:rPr>
          <w:rFonts w:asciiTheme="majorBidi" w:hAnsiTheme="majorBidi" w:cstheme="majorBidi"/>
          <w:sz w:val="28"/>
          <w:szCs w:val="28"/>
        </w:rPr>
        <w:t>;</w:t>
      </w:r>
    </w:p>
    <w:p w14:paraId="2C1FAD33" w14:textId="1C6E1D8C" w:rsidR="00A73B9F" w:rsidRPr="00096FAD" w:rsidRDefault="00176096"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lastRenderedPageBreak/>
        <w:t>holdings at home and abroad by banking and financial</w:t>
      </w:r>
      <w:r>
        <w:rPr>
          <w:rFonts w:asciiTheme="majorBidi" w:hAnsiTheme="majorBidi" w:cstheme="majorBidi"/>
          <w:sz w:val="28"/>
          <w:szCs w:val="28"/>
        </w:rPr>
        <w:t xml:space="preserve"> </w:t>
      </w:r>
      <w:r w:rsidRPr="000756B7">
        <w:rPr>
          <w:rFonts w:asciiTheme="majorBidi" w:hAnsiTheme="majorBidi" w:cstheme="majorBidi"/>
          <w:sz w:val="28"/>
          <w:szCs w:val="28"/>
        </w:rPr>
        <w:t>agencies, other than</w:t>
      </w:r>
      <w:r>
        <w:rPr>
          <w:rFonts w:asciiTheme="majorBidi" w:hAnsiTheme="majorBidi" w:cstheme="majorBidi"/>
          <w:sz w:val="28"/>
          <w:szCs w:val="28"/>
        </w:rPr>
        <w:t xml:space="preserve"> </w:t>
      </w:r>
      <w:r w:rsidRPr="000756B7">
        <w:rPr>
          <w:rFonts w:asciiTheme="majorBidi" w:hAnsiTheme="majorBidi" w:cstheme="majorBidi"/>
          <w:sz w:val="28"/>
          <w:szCs w:val="28"/>
        </w:rPr>
        <w:t xml:space="preserve">official agencies, of </w:t>
      </w:r>
      <w:r>
        <w:rPr>
          <w:rFonts w:asciiTheme="majorBidi" w:hAnsiTheme="majorBidi" w:cstheme="majorBidi"/>
          <w:sz w:val="28"/>
          <w:szCs w:val="28"/>
        </w:rPr>
        <w:t>currencies of other State Parties</w:t>
      </w:r>
      <w:r w:rsidRPr="000756B7">
        <w:rPr>
          <w:rFonts w:asciiTheme="majorBidi" w:hAnsiTheme="majorBidi" w:cstheme="majorBidi"/>
          <w:sz w:val="28"/>
          <w:szCs w:val="28"/>
        </w:rPr>
        <w:t>;</w:t>
      </w:r>
    </w:p>
    <w:p w14:paraId="47703DEE" w14:textId="7554E30C" w:rsidR="00096FAD" w:rsidRPr="002F7031" w:rsidRDefault="00096FAD"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total ex</w:t>
      </w:r>
      <w:r>
        <w:rPr>
          <w:rFonts w:asciiTheme="majorBidi" w:hAnsiTheme="majorBidi" w:cstheme="majorBidi"/>
          <w:sz w:val="28"/>
          <w:szCs w:val="28"/>
        </w:rPr>
        <w:t xml:space="preserve">ports and imports of </w:t>
      </w:r>
      <w:r w:rsidR="00E53BC0">
        <w:rPr>
          <w:rFonts w:asciiTheme="majorBidi" w:hAnsiTheme="majorBidi" w:cstheme="majorBidi"/>
          <w:sz w:val="28"/>
          <w:szCs w:val="28"/>
        </w:rPr>
        <w:t>goods</w:t>
      </w:r>
      <w:r w:rsidR="00C34EDE">
        <w:rPr>
          <w:rFonts w:asciiTheme="majorBidi" w:hAnsiTheme="majorBidi" w:cstheme="majorBidi"/>
          <w:sz w:val="28"/>
          <w:szCs w:val="28"/>
        </w:rPr>
        <w:t xml:space="preserve"> and </w:t>
      </w:r>
      <w:r w:rsidR="00E53BC0">
        <w:rPr>
          <w:rFonts w:asciiTheme="majorBidi" w:hAnsiTheme="majorBidi" w:cstheme="majorBidi"/>
          <w:sz w:val="28"/>
          <w:szCs w:val="28"/>
        </w:rPr>
        <w:t xml:space="preserve">services, </w:t>
      </w:r>
      <w:r w:rsidR="008855D9">
        <w:rPr>
          <w:rFonts w:asciiTheme="majorBidi" w:hAnsiTheme="majorBidi" w:cstheme="majorBidi"/>
          <w:sz w:val="28"/>
          <w:szCs w:val="28"/>
        </w:rPr>
        <w:t xml:space="preserve">as well as </w:t>
      </w:r>
      <w:r w:rsidR="000B2BE7">
        <w:rPr>
          <w:rFonts w:asciiTheme="majorBidi" w:hAnsiTheme="majorBidi" w:cstheme="majorBidi"/>
          <w:sz w:val="28"/>
          <w:szCs w:val="28"/>
        </w:rPr>
        <w:t>Fund-approved</w:t>
      </w:r>
      <w:r w:rsidR="00EC516B">
        <w:rPr>
          <w:rFonts w:asciiTheme="majorBidi" w:hAnsiTheme="majorBidi" w:cstheme="majorBidi"/>
          <w:sz w:val="28"/>
          <w:szCs w:val="28"/>
        </w:rPr>
        <w:t xml:space="preserve"> financial instruments</w:t>
      </w:r>
      <w:r w:rsidRPr="000756B7">
        <w:rPr>
          <w:rFonts w:asciiTheme="majorBidi" w:hAnsiTheme="majorBidi" w:cstheme="majorBidi"/>
          <w:sz w:val="28"/>
          <w:szCs w:val="28"/>
        </w:rPr>
        <w:t>, in terms of local</w:t>
      </w:r>
      <w:r>
        <w:rPr>
          <w:rFonts w:asciiTheme="majorBidi" w:hAnsiTheme="majorBidi" w:cstheme="majorBidi"/>
          <w:sz w:val="28"/>
          <w:szCs w:val="28"/>
        </w:rPr>
        <w:t xml:space="preserve"> </w:t>
      </w:r>
      <w:r w:rsidRPr="000756B7">
        <w:rPr>
          <w:rFonts w:asciiTheme="majorBidi" w:hAnsiTheme="majorBidi" w:cstheme="majorBidi"/>
          <w:sz w:val="28"/>
          <w:szCs w:val="28"/>
        </w:rPr>
        <w:t>currency values,</w:t>
      </w:r>
      <w:r>
        <w:rPr>
          <w:rFonts w:asciiTheme="majorBidi" w:hAnsiTheme="majorBidi" w:cstheme="majorBidi"/>
          <w:sz w:val="28"/>
          <w:szCs w:val="28"/>
        </w:rPr>
        <w:t xml:space="preserve"> </w:t>
      </w:r>
      <w:r w:rsidRPr="000756B7">
        <w:rPr>
          <w:rFonts w:asciiTheme="majorBidi" w:hAnsiTheme="majorBidi" w:cstheme="majorBidi"/>
          <w:sz w:val="28"/>
          <w:szCs w:val="28"/>
        </w:rPr>
        <w:t>according to countries of destination and</w:t>
      </w:r>
      <w:r>
        <w:rPr>
          <w:rFonts w:asciiTheme="majorBidi" w:hAnsiTheme="majorBidi" w:cstheme="majorBidi"/>
          <w:sz w:val="28"/>
          <w:szCs w:val="28"/>
        </w:rPr>
        <w:t xml:space="preserve"> </w:t>
      </w:r>
      <w:r w:rsidRPr="000756B7">
        <w:rPr>
          <w:rFonts w:asciiTheme="majorBidi" w:hAnsiTheme="majorBidi" w:cstheme="majorBidi"/>
          <w:sz w:val="28"/>
          <w:szCs w:val="28"/>
        </w:rPr>
        <w:t>origin;</w:t>
      </w:r>
    </w:p>
    <w:p w14:paraId="38BEA09A" w14:textId="7BF3081D" w:rsidR="002F7031" w:rsidRPr="00087AB0" w:rsidRDefault="002076B5"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international b</w:t>
      </w:r>
      <w:r>
        <w:rPr>
          <w:rFonts w:asciiTheme="majorBidi" w:hAnsiTheme="majorBidi" w:cstheme="majorBidi"/>
          <w:sz w:val="28"/>
          <w:szCs w:val="28"/>
        </w:rPr>
        <w:t>alance of payments, including (i</w:t>
      </w:r>
      <w:r w:rsidRPr="000756B7">
        <w:rPr>
          <w:rFonts w:asciiTheme="majorBidi" w:hAnsiTheme="majorBidi" w:cstheme="majorBidi"/>
          <w:sz w:val="28"/>
          <w:szCs w:val="28"/>
        </w:rPr>
        <w:t>) trade in</w:t>
      </w:r>
      <w:r>
        <w:rPr>
          <w:rFonts w:asciiTheme="majorBidi" w:hAnsiTheme="majorBidi" w:cstheme="majorBidi"/>
          <w:sz w:val="28"/>
          <w:szCs w:val="28"/>
        </w:rPr>
        <w:t xml:space="preserve"> </w:t>
      </w:r>
      <w:r w:rsidRPr="000756B7">
        <w:rPr>
          <w:rFonts w:asciiTheme="majorBidi" w:hAnsiTheme="majorBidi" w:cstheme="majorBidi"/>
          <w:sz w:val="28"/>
          <w:szCs w:val="28"/>
        </w:rPr>
        <w:t>goods and</w:t>
      </w:r>
      <w:r>
        <w:rPr>
          <w:rFonts w:asciiTheme="majorBidi" w:hAnsiTheme="majorBidi" w:cstheme="majorBidi"/>
          <w:sz w:val="28"/>
          <w:szCs w:val="28"/>
        </w:rPr>
        <w:t xml:space="preserve"> services, (ii</w:t>
      </w:r>
      <w:r w:rsidRPr="000756B7">
        <w:rPr>
          <w:rFonts w:asciiTheme="majorBidi" w:hAnsiTheme="majorBidi" w:cstheme="majorBidi"/>
          <w:sz w:val="28"/>
          <w:szCs w:val="28"/>
        </w:rPr>
        <w:t>) known capital</w:t>
      </w:r>
      <w:r>
        <w:rPr>
          <w:rFonts w:asciiTheme="majorBidi" w:hAnsiTheme="majorBidi" w:cstheme="majorBidi"/>
          <w:sz w:val="28"/>
          <w:szCs w:val="28"/>
        </w:rPr>
        <w:t xml:space="preserve"> </w:t>
      </w:r>
      <w:r w:rsidRPr="000756B7">
        <w:rPr>
          <w:rFonts w:asciiTheme="majorBidi" w:hAnsiTheme="majorBidi" w:cstheme="majorBidi"/>
          <w:sz w:val="28"/>
          <w:szCs w:val="28"/>
        </w:rPr>
        <w:t>transac</w:t>
      </w:r>
      <w:r>
        <w:rPr>
          <w:rFonts w:asciiTheme="majorBidi" w:hAnsiTheme="majorBidi" w:cstheme="majorBidi"/>
          <w:sz w:val="28"/>
          <w:szCs w:val="28"/>
        </w:rPr>
        <w:t xml:space="preserve">tions, and (iii) other </w:t>
      </w:r>
      <w:r w:rsidRPr="000756B7">
        <w:rPr>
          <w:rFonts w:asciiTheme="majorBidi" w:hAnsiTheme="majorBidi" w:cstheme="majorBidi"/>
          <w:sz w:val="28"/>
          <w:szCs w:val="28"/>
        </w:rPr>
        <w:t>items;</w:t>
      </w:r>
    </w:p>
    <w:p w14:paraId="358B44A2" w14:textId="29FB6B43" w:rsidR="00087AB0" w:rsidRPr="001A3BE6" w:rsidRDefault="00087AB0"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international investment position, i.e., investments within</w:t>
      </w:r>
      <w:r>
        <w:rPr>
          <w:rFonts w:asciiTheme="majorBidi" w:hAnsiTheme="majorBidi" w:cstheme="majorBidi"/>
          <w:sz w:val="28"/>
          <w:szCs w:val="28"/>
        </w:rPr>
        <w:t xml:space="preserve"> </w:t>
      </w:r>
      <w:r w:rsidRPr="000756B7">
        <w:rPr>
          <w:rFonts w:asciiTheme="majorBidi" w:hAnsiTheme="majorBidi" w:cstheme="majorBidi"/>
          <w:sz w:val="28"/>
          <w:szCs w:val="28"/>
        </w:rPr>
        <w:t>the territories of</w:t>
      </w:r>
      <w:r>
        <w:rPr>
          <w:rFonts w:asciiTheme="majorBidi" w:hAnsiTheme="majorBidi" w:cstheme="majorBidi"/>
          <w:sz w:val="28"/>
          <w:szCs w:val="28"/>
        </w:rPr>
        <w:t xml:space="preserve"> </w:t>
      </w:r>
      <w:r w:rsidRPr="000756B7">
        <w:rPr>
          <w:rFonts w:asciiTheme="majorBidi" w:hAnsiTheme="majorBidi" w:cstheme="majorBidi"/>
          <w:sz w:val="28"/>
          <w:szCs w:val="28"/>
        </w:rPr>
        <w:t>the member owned abroad and investments</w:t>
      </w:r>
      <w:r>
        <w:rPr>
          <w:rFonts w:asciiTheme="majorBidi" w:hAnsiTheme="majorBidi" w:cstheme="majorBidi"/>
          <w:sz w:val="28"/>
          <w:szCs w:val="28"/>
        </w:rPr>
        <w:t xml:space="preserve"> </w:t>
      </w:r>
      <w:r w:rsidRPr="000756B7">
        <w:rPr>
          <w:rFonts w:asciiTheme="majorBidi" w:hAnsiTheme="majorBidi" w:cstheme="majorBidi"/>
          <w:sz w:val="28"/>
          <w:szCs w:val="28"/>
        </w:rPr>
        <w:t>abroad owned by persons in its</w:t>
      </w:r>
      <w:r>
        <w:rPr>
          <w:rFonts w:asciiTheme="majorBidi" w:hAnsiTheme="majorBidi" w:cstheme="majorBidi"/>
          <w:sz w:val="28"/>
          <w:szCs w:val="28"/>
        </w:rPr>
        <w:t xml:space="preserve"> </w:t>
      </w:r>
      <w:r w:rsidRPr="000756B7">
        <w:rPr>
          <w:rFonts w:asciiTheme="majorBidi" w:hAnsiTheme="majorBidi" w:cstheme="majorBidi"/>
          <w:sz w:val="28"/>
          <w:szCs w:val="28"/>
        </w:rPr>
        <w:t>territories so far as</w:t>
      </w:r>
      <w:r>
        <w:rPr>
          <w:rFonts w:asciiTheme="majorBidi" w:hAnsiTheme="majorBidi" w:cstheme="majorBidi"/>
          <w:sz w:val="28"/>
          <w:szCs w:val="28"/>
        </w:rPr>
        <w:t xml:space="preserve"> </w:t>
      </w:r>
      <w:r w:rsidRPr="000756B7">
        <w:rPr>
          <w:rFonts w:asciiTheme="majorBidi" w:hAnsiTheme="majorBidi" w:cstheme="majorBidi"/>
          <w:sz w:val="28"/>
          <w:szCs w:val="28"/>
        </w:rPr>
        <w:t>it is possible to furnish this information;</w:t>
      </w:r>
    </w:p>
    <w:p w14:paraId="2D4EC08F" w14:textId="2404B508" w:rsidR="001A3BE6" w:rsidRPr="00917227" w:rsidRDefault="001A3BE6"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national income;</w:t>
      </w:r>
    </w:p>
    <w:p w14:paraId="63A1B41E" w14:textId="3CE78E29" w:rsidR="00917227" w:rsidRPr="00917227" w:rsidRDefault="00917227"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price indices, i.e., indices of commodity prices in wholesale</w:t>
      </w:r>
      <w:r>
        <w:rPr>
          <w:rFonts w:asciiTheme="majorBidi" w:hAnsiTheme="majorBidi" w:cstheme="majorBidi"/>
          <w:sz w:val="28"/>
          <w:szCs w:val="28"/>
        </w:rPr>
        <w:t xml:space="preserve"> </w:t>
      </w:r>
      <w:r w:rsidRPr="000756B7">
        <w:rPr>
          <w:rFonts w:asciiTheme="majorBidi" w:hAnsiTheme="majorBidi" w:cstheme="majorBidi"/>
          <w:sz w:val="28"/>
          <w:szCs w:val="28"/>
        </w:rPr>
        <w:t>and retail</w:t>
      </w:r>
      <w:r>
        <w:rPr>
          <w:rFonts w:asciiTheme="majorBidi" w:hAnsiTheme="majorBidi" w:cstheme="majorBidi"/>
          <w:sz w:val="28"/>
          <w:szCs w:val="28"/>
        </w:rPr>
        <w:t xml:space="preserve"> </w:t>
      </w:r>
      <w:r w:rsidRPr="000756B7">
        <w:rPr>
          <w:rFonts w:asciiTheme="majorBidi" w:hAnsiTheme="majorBidi" w:cstheme="majorBidi"/>
          <w:sz w:val="28"/>
          <w:szCs w:val="28"/>
        </w:rPr>
        <w:t>markets and of export and import prices;</w:t>
      </w:r>
    </w:p>
    <w:p w14:paraId="1A459363" w14:textId="028D7A71" w:rsidR="00917227" w:rsidRPr="00C73E96" w:rsidRDefault="0051302D"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buying and selling rates for foreign currencies;</w:t>
      </w:r>
    </w:p>
    <w:p w14:paraId="089F0431" w14:textId="3D3E1EDC" w:rsidR="00C73E96" w:rsidRPr="00EA3742" w:rsidRDefault="00C73E96"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exchange controls, i.e., a comprehensive statement of</w:t>
      </w:r>
      <w:r>
        <w:rPr>
          <w:rFonts w:asciiTheme="majorBidi" w:hAnsiTheme="majorBidi" w:cstheme="majorBidi"/>
          <w:sz w:val="28"/>
          <w:szCs w:val="28"/>
        </w:rPr>
        <w:t xml:space="preserve"> </w:t>
      </w:r>
      <w:r w:rsidRPr="000756B7">
        <w:rPr>
          <w:rFonts w:asciiTheme="majorBidi" w:hAnsiTheme="majorBidi" w:cstheme="majorBidi"/>
          <w:sz w:val="28"/>
          <w:szCs w:val="28"/>
        </w:rPr>
        <w:t>exchange controls in effect at the time of assuming membership</w:t>
      </w:r>
      <w:r>
        <w:rPr>
          <w:rFonts w:asciiTheme="majorBidi" w:hAnsiTheme="majorBidi" w:cstheme="majorBidi"/>
          <w:sz w:val="28"/>
          <w:szCs w:val="28"/>
        </w:rPr>
        <w:t xml:space="preserve"> </w:t>
      </w:r>
      <w:r w:rsidRPr="000756B7">
        <w:rPr>
          <w:rFonts w:asciiTheme="majorBidi" w:hAnsiTheme="majorBidi" w:cstheme="majorBidi"/>
          <w:sz w:val="28"/>
          <w:szCs w:val="28"/>
        </w:rPr>
        <w:t>in the Fund and details of subsequent changes as</w:t>
      </w:r>
      <w:r>
        <w:rPr>
          <w:rFonts w:asciiTheme="majorBidi" w:hAnsiTheme="majorBidi" w:cstheme="majorBidi"/>
          <w:sz w:val="28"/>
          <w:szCs w:val="28"/>
        </w:rPr>
        <w:t xml:space="preserve"> </w:t>
      </w:r>
      <w:r w:rsidRPr="000756B7">
        <w:rPr>
          <w:rFonts w:asciiTheme="majorBidi" w:hAnsiTheme="majorBidi" w:cstheme="majorBidi"/>
          <w:sz w:val="28"/>
          <w:szCs w:val="28"/>
        </w:rPr>
        <w:t>they occur; and</w:t>
      </w:r>
    </w:p>
    <w:p w14:paraId="1332AACD" w14:textId="705E8F91" w:rsidR="00EA3742" w:rsidRPr="00D95EB1" w:rsidRDefault="00EA3742" w:rsidP="0091061F">
      <w:pPr>
        <w:pStyle w:val="ParagraphNumbering"/>
        <w:numPr>
          <w:ilvl w:val="1"/>
          <w:numId w:val="39"/>
        </w:numPr>
        <w:tabs>
          <w:tab w:val="clear" w:pos="2160"/>
        </w:tabs>
        <w:ind w:left="1080"/>
        <w:rPr>
          <w:sz w:val="28"/>
          <w:szCs w:val="28"/>
        </w:rPr>
      </w:pPr>
      <w:r w:rsidRPr="000756B7">
        <w:rPr>
          <w:rFonts w:asciiTheme="majorBidi" w:hAnsiTheme="majorBidi" w:cstheme="majorBidi"/>
          <w:sz w:val="28"/>
          <w:szCs w:val="28"/>
        </w:rPr>
        <w:t>where official clearing arrangements exist, details of</w:t>
      </w:r>
      <w:r>
        <w:rPr>
          <w:rFonts w:asciiTheme="majorBidi" w:hAnsiTheme="majorBidi" w:cstheme="majorBidi"/>
          <w:sz w:val="28"/>
          <w:szCs w:val="28"/>
        </w:rPr>
        <w:t xml:space="preserve"> </w:t>
      </w:r>
      <w:r w:rsidRPr="000756B7">
        <w:rPr>
          <w:rFonts w:asciiTheme="majorBidi" w:hAnsiTheme="majorBidi" w:cstheme="majorBidi"/>
          <w:sz w:val="28"/>
          <w:szCs w:val="28"/>
        </w:rPr>
        <w:t>amounts awaiting clearance in respect of commercial and</w:t>
      </w:r>
      <w:r>
        <w:rPr>
          <w:rFonts w:asciiTheme="majorBidi" w:hAnsiTheme="majorBidi" w:cstheme="majorBidi"/>
          <w:sz w:val="28"/>
          <w:szCs w:val="28"/>
        </w:rPr>
        <w:t xml:space="preserve"> </w:t>
      </w:r>
      <w:r w:rsidRPr="000756B7">
        <w:rPr>
          <w:rFonts w:asciiTheme="majorBidi" w:hAnsiTheme="majorBidi" w:cstheme="majorBidi"/>
          <w:sz w:val="28"/>
          <w:szCs w:val="28"/>
        </w:rPr>
        <w:t>financial transactions, and of the length</w:t>
      </w:r>
      <w:r>
        <w:rPr>
          <w:rFonts w:asciiTheme="majorBidi" w:hAnsiTheme="majorBidi" w:cstheme="majorBidi"/>
          <w:sz w:val="28"/>
          <w:szCs w:val="28"/>
        </w:rPr>
        <w:t xml:space="preserve"> </w:t>
      </w:r>
      <w:r w:rsidRPr="000756B7">
        <w:rPr>
          <w:rFonts w:asciiTheme="majorBidi" w:hAnsiTheme="majorBidi" w:cstheme="majorBidi"/>
          <w:sz w:val="28"/>
          <w:szCs w:val="28"/>
        </w:rPr>
        <w:t>of time during</w:t>
      </w:r>
      <w:r>
        <w:rPr>
          <w:rFonts w:asciiTheme="majorBidi" w:hAnsiTheme="majorBidi" w:cstheme="majorBidi"/>
          <w:sz w:val="28"/>
          <w:szCs w:val="28"/>
        </w:rPr>
        <w:t xml:space="preserve"> </w:t>
      </w:r>
      <w:r w:rsidRPr="000756B7">
        <w:rPr>
          <w:rFonts w:asciiTheme="majorBidi" w:hAnsiTheme="majorBidi" w:cstheme="majorBidi"/>
          <w:sz w:val="28"/>
          <w:szCs w:val="28"/>
        </w:rPr>
        <w:t>which such arrears have been outstanding.</w:t>
      </w:r>
    </w:p>
    <w:p w14:paraId="76B691B4" w14:textId="51B858C8" w:rsidR="00D95EB1" w:rsidRPr="002E0962" w:rsidRDefault="0091074D" w:rsidP="00D95EB1">
      <w:pPr>
        <w:pStyle w:val="ParagraphNumbering"/>
        <w:numPr>
          <w:ilvl w:val="0"/>
          <w:numId w:val="39"/>
        </w:numPr>
        <w:ind w:hanging="720"/>
        <w:rPr>
          <w:sz w:val="28"/>
          <w:szCs w:val="28"/>
        </w:rPr>
      </w:pPr>
      <w:r w:rsidRPr="000756B7">
        <w:rPr>
          <w:rFonts w:asciiTheme="majorBidi" w:hAnsiTheme="majorBidi" w:cstheme="majorBidi"/>
          <w:sz w:val="28"/>
          <w:szCs w:val="28"/>
        </w:rPr>
        <w:t>In requesting information, the Fund shall take into consideration</w:t>
      </w:r>
      <w:r>
        <w:rPr>
          <w:rFonts w:asciiTheme="majorBidi" w:hAnsiTheme="majorBidi" w:cstheme="majorBidi"/>
          <w:sz w:val="28"/>
          <w:szCs w:val="28"/>
        </w:rPr>
        <w:t xml:space="preserve"> the varying ability of State Parties</w:t>
      </w:r>
      <w:r w:rsidRPr="000756B7">
        <w:rPr>
          <w:rFonts w:asciiTheme="majorBidi" w:hAnsiTheme="majorBidi" w:cstheme="majorBidi"/>
          <w:sz w:val="28"/>
          <w:szCs w:val="28"/>
        </w:rPr>
        <w:t xml:space="preserve"> to furnish the data requested. </w:t>
      </w:r>
      <w:r w:rsidR="00D13EBB">
        <w:rPr>
          <w:rFonts w:asciiTheme="majorBidi" w:hAnsiTheme="majorBidi" w:cstheme="majorBidi"/>
          <w:sz w:val="28"/>
          <w:szCs w:val="28"/>
        </w:rPr>
        <w:t>State Parties</w:t>
      </w:r>
      <w:r>
        <w:rPr>
          <w:rFonts w:asciiTheme="majorBidi" w:hAnsiTheme="majorBidi" w:cstheme="majorBidi"/>
          <w:sz w:val="28"/>
          <w:szCs w:val="28"/>
        </w:rPr>
        <w:t xml:space="preserve"> </w:t>
      </w:r>
      <w:r w:rsidRPr="000756B7">
        <w:rPr>
          <w:rFonts w:asciiTheme="majorBidi" w:hAnsiTheme="majorBidi" w:cstheme="majorBidi"/>
          <w:sz w:val="28"/>
          <w:szCs w:val="28"/>
        </w:rPr>
        <w:t>shall be under no</w:t>
      </w:r>
      <w:r>
        <w:rPr>
          <w:rFonts w:asciiTheme="majorBidi" w:hAnsiTheme="majorBidi" w:cstheme="majorBidi"/>
          <w:sz w:val="28"/>
          <w:szCs w:val="28"/>
        </w:rPr>
        <w:t xml:space="preserve"> </w:t>
      </w:r>
      <w:r w:rsidRPr="000756B7">
        <w:rPr>
          <w:rFonts w:asciiTheme="majorBidi" w:hAnsiTheme="majorBidi" w:cstheme="majorBidi"/>
          <w:sz w:val="28"/>
          <w:szCs w:val="28"/>
        </w:rPr>
        <w:t>obligation to furnish information in such detail</w:t>
      </w:r>
      <w:r>
        <w:rPr>
          <w:rFonts w:asciiTheme="majorBidi" w:hAnsiTheme="majorBidi" w:cstheme="majorBidi"/>
          <w:sz w:val="28"/>
          <w:szCs w:val="28"/>
        </w:rPr>
        <w:t xml:space="preserve"> </w:t>
      </w:r>
      <w:r w:rsidRPr="000756B7">
        <w:rPr>
          <w:rFonts w:asciiTheme="majorBidi" w:hAnsiTheme="majorBidi" w:cstheme="majorBidi"/>
          <w:sz w:val="28"/>
          <w:szCs w:val="28"/>
        </w:rPr>
        <w:t xml:space="preserve">that the affairs of individuals or corporations are disclosed. </w:t>
      </w:r>
      <w:r w:rsidR="00F901BD">
        <w:rPr>
          <w:rFonts w:asciiTheme="majorBidi" w:hAnsiTheme="majorBidi" w:cstheme="majorBidi"/>
          <w:sz w:val="28"/>
          <w:szCs w:val="28"/>
        </w:rPr>
        <w:t xml:space="preserve">State Parties </w:t>
      </w:r>
      <w:r w:rsidRPr="000756B7">
        <w:rPr>
          <w:rFonts w:asciiTheme="majorBidi" w:hAnsiTheme="majorBidi" w:cstheme="majorBidi"/>
          <w:sz w:val="28"/>
          <w:szCs w:val="28"/>
        </w:rPr>
        <w:t>undertake, however, to furnish the desired information in as detailed</w:t>
      </w:r>
      <w:r>
        <w:rPr>
          <w:rFonts w:asciiTheme="majorBidi" w:hAnsiTheme="majorBidi" w:cstheme="majorBidi"/>
          <w:sz w:val="28"/>
          <w:szCs w:val="28"/>
        </w:rPr>
        <w:t xml:space="preserve"> </w:t>
      </w:r>
      <w:r w:rsidRPr="000756B7">
        <w:rPr>
          <w:rFonts w:asciiTheme="majorBidi" w:hAnsiTheme="majorBidi" w:cstheme="majorBidi"/>
          <w:sz w:val="28"/>
          <w:szCs w:val="28"/>
        </w:rPr>
        <w:t xml:space="preserve">and accurate a manner as is practicable and, so </w:t>
      </w:r>
      <w:r>
        <w:rPr>
          <w:rFonts w:asciiTheme="majorBidi" w:hAnsiTheme="majorBidi" w:cstheme="majorBidi"/>
          <w:sz w:val="28"/>
          <w:szCs w:val="28"/>
        </w:rPr>
        <w:t xml:space="preserve">far as </w:t>
      </w:r>
      <w:r w:rsidRPr="000756B7">
        <w:rPr>
          <w:rFonts w:asciiTheme="majorBidi" w:hAnsiTheme="majorBidi" w:cstheme="majorBidi"/>
          <w:sz w:val="28"/>
          <w:szCs w:val="28"/>
        </w:rPr>
        <w:t>possible, to avoid</w:t>
      </w:r>
      <w:r>
        <w:rPr>
          <w:rFonts w:asciiTheme="majorBidi" w:hAnsiTheme="majorBidi" w:cstheme="majorBidi"/>
          <w:sz w:val="28"/>
          <w:szCs w:val="28"/>
        </w:rPr>
        <w:t xml:space="preserve"> </w:t>
      </w:r>
      <w:r w:rsidRPr="000756B7">
        <w:rPr>
          <w:rFonts w:asciiTheme="majorBidi" w:hAnsiTheme="majorBidi" w:cstheme="majorBidi"/>
          <w:sz w:val="28"/>
          <w:szCs w:val="28"/>
        </w:rPr>
        <w:t>mere estimates.</w:t>
      </w:r>
    </w:p>
    <w:p w14:paraId="2832DAE8" w14:textId="06719218" w:rsidR="002E0962" w:rsidRPr="00D95EB1" w:rsidRDefault="002E0962" w:rsidP="00D95EB1">
      <w:pPr>
        <w:pStyle w:val="ParagraphNumbering"/>
        <w:numPr>
          <w:ilvl w:val="0"/>
          <w:numId w:val="39"/>
        </w:numPr>
        <w:ind w:hanging="720"/>
        <w:rPr>
          <w:sz w:val="28"/>
          <w:szCs w:val="28"/>
        </w:rPr>
      </w:pPr>
      <w:r w:rsidRPr="000756B7">
        <w:rPr>
          <w:rFonts w:asciiTheme="majorBidi" w:hAnsiTheme="majorBidi" w:cstheme="majorBidi"/>
          <w:sz w:val="28"/>
          <w:szCs w:val="28"/>
        </w:rPr>
        <w:lastRenderedPageBreak/>
        <w:t>The Fund may arrange to obtain further information by agreement</w:t>
      </w:r>
      <w:r>
        <w:rPr>
          <w:rFonts w:asciiTheme="majorBidi" w:hAnsiTheme="majorBidi" w:cstheme="majorBidi"/>
          <w:sz w:val="28"/>
          <w:szCs w:val="28"/>
        </w:rPr>
        <w:t xml:space="preserve"> </w:t>
      </w:r>
      <w:r w:rsidRPr="000756B7">
        <w:rPr>
          <w:rFonts w:asciiTheme="majorBidi" w:hAnsiTheme="majorBidi" w:cstheme="majorBidi"/>
          <w:sz w:val="28"/>
          <w:szCs w:val="28"/>
        </w:rPr>
        <w:t xml:space="preserve">with </w:t>
      </w:r>
      <w:r w:rsidR="00117C0C">
        <w:rPr>
          <w:rFonts w:asciiTheme="majorBidi" w:hAnsiTheme="majorBidi" w:cstheme="majorBidi"/>
          <w:sz w:val="28"/>
          <w:szCs w:val="28"/>
        </w:rPr>
        <w:t>State Parties</w:t>
      </w:r>
      <w:r w:rsidRPr="000756B7">
        <w:rPr>
          <w:rFonts w:asciiTheme="majorBidi" w:hAnsiTheme="majorBidi" w:cstheme="majorBidi"/>
          <w:sz w:val="28"/>
          <w:szCs w:val="28"/>
        </w:rPr>
        <w:t>. It shall act as a center for the collection and</w:t>
      </w:r>
      <w:r>
        <w:rPr>
          <w:rFonts w:asciiTheme="majorBidi" w:hAnsiTheme="majorBidi" w:cstheme="majorBidi"/>
          <w:sz w:val="28"/>
          <w:szCs w:val="28"/>
        </w:rPr>
        <w:t xml:space="preserve"> </w:t>
      </w:r>
      <w:r w:rsidRPr="000756B7">
        <w:rPr>
          <w:rFonts w:asciiTheme="majorBidi" w:hAnsiTheme="majorBidi" w:cstheme="majorBidi"/>
          <w:sz w:val="28"/>
          <w:szCs w:val="28"/>
        </w:rPr>
        <w:t>exchange of information</w:t>
      </w:r>
      <w:r>
        <w:rPr>
          <w:rFonts w:asciiTheme="majorBidi" w:hAnsiTheme="majorBidi" w:cstheme="majorBidi"/>
          <w:sz w:val="28"/>
          <w:szCs w:val="28"/>
        </w:rPr>
        <w:t xml:space="preserve"> </w:t>
      </w:r>
      <w:r w:rsidRPr="000756B7">
        <w:rPr>
          <w:rFonts w:asciiTheme="majorBidi" w:hAnsiTheme="majorBidi" w:cstheme="majorBidi"/>
          <w:sz w:val="28"/>
          <w:szCs w:val="28"/>
        </w:rPr>
        <w:t>on monetary and financial problems, thus</w:t>
      </w:r>
      <w:r>
        <w:rPr>
          <w:rFonts w:asciiTheme="majorBidi" w:hAnsiTheme="majorBidi" w:cstheme="majorBidi"/>
          <w:sz w:val="28"/>
          <w:szCs w:val="28"/>
        </w:rPr>
        <w:t xml:space="preserve"> </w:t>
      </w:r>
      <w:r w:rsidRPr="000756B7">
        <w:rPr>
          <w:rFonts w:asciiTheme="majorBidi" w:hAnsiTheme="majorBidi" w:cstheme="majorBidi"/>
          <w:sz w:val="28"/>
          <w:szCs w:val="28"/>
        </w:rPr>
        <w:t>facilitating the preparation of studies</w:t>
      </w:r>
      <w:r>
        <w:rPr>
          <w:rFonts w:asciiTheme="majorBidi" w:hAnsiTheme="majorBidi" w:cstheme="majorBidi"/>
          <w:sz w:val="28"/>
          <w:szCs w:val="28"/>
        </w:rPr>
        <w:t xml:space="preserve"> </w:t>
      </w:r>
      <w:r w:rsidRPr="000756B7">
        <w:rPr>
          <w:rFonts w:asciiTheme="majorBidi" w:hAnsiTheme="majorBidi" w:cstheme="majorBidi"/>
          <w:sz w:val="28"/>
          <w:szCs w:val="28"/>
        </w:rPr>
        <w:t xml:space="preserve">designed to assist </w:t>
      </w:r>
      <w:r w:rsidR="00117C0C">
        <w:rPr>
          <w:rFonts w:asciiTheme="majorBidi" w:hAnsiTheme="majorBidi" w:cstheme="majorBidi"/>
          <w:sz w:val="28"/>
          <w:szCs w:val="28"/>
        </w:rPr>
        <w:t>State Parties</w:t>
      </w:r>
      <w:r w:rsidRPr="000756B7">
        <w:rPr>
          <w:rFonts w:asciiTheme="majorBidi" w:hAnsiTheme="majorBidi" w:cstheme="majorBidi"/>
          <w:sz w:val="28"/>
          <w:szCs w:val="28"/>
        </w:rPr>
        <w:t xml:space="preserve"> in</w:t>
      </w:r>
      <w:r>
        <w:rPr>
          <w:rFonts w:asciiTheme="majorBidi" w:hAnsiTheme="majorBidi" w:cstheme="majorBidi"/>
          <w:sz w:val="28"/>
          <w:szCs w:val="28"/>
        </w:rPr>
        <w:t xml:space="preserve"> </w:t>
      </w:r>
      <w:r w:rsidRPr="000756B7">
        <w:rPr>
          <w:rFonts w:asciiTheme="majorBidi" w:hAnsiTheme="majorBidi" w:cstheme="majorBidi"/>
          <w:sz w:val="28"/>
          <w:szCs w:val="28"/>
        </w:rPr>
        <w:t xml:space="preserve">developing policies which further the </w:t>
      </w:r>
      <w:r w:rsidR="00117C0C">
        <w:rPr>
          <w:rFonts w:asciiTheme="majorBidi" w:hAnsiTheme="majorBidi" w:cstheme="majorBidi"/>
          <w:sz w:val="28"/>
          <w:szCs w:val="28"/>
        </w:rPr>
        <w:t>objectives</w:t>
      </w:r>
      <w:r w:rsidRPr="000756B7">
        <w:rPr>
          <w:rFonts w:asciiTheme="majorBidi" w:hAnsiTheme="majorBidi" w:cstheme="majorBidi"/>
          <w:sz w:val="28"/>
          <w:szCs w:val="28"/>
        </w:rPr>
        <w:t xml:space="preserve"> of the Fund.</w:t>
      </w:r>
    </w:p>
    <w:p w14:paraId="6977E685" w14:textId="2D5D1D55" w:rsidR="00E6065E" w:rsidRPr="00C379FF" w:rsidRDefault="00E6065E" w:rsidP="00A713CF">
      <w:pPr>
        <w:rPr>
          <w:sz w:val="28"/>
          <w:szCs w:val="28"/>
        </w:rPr>
      </w:pPr>
    </w:p>
    <w:p w14:paraId="7AA7F87E" w14:textId="67017FDA" w:rsidR="00FE46B2" w:rsidRPr="0023560A" w:rsidRDefault="00FE46B2" w:rsidP="00FE46B2">
      <w:pPr>
        <w:jc w:val="center"/>
        <w:rPr>
          <w:b/>
          <w:bCs/>
          <w:sz w:val="36"/>
          <w:szCs w:val="36"/>
        </w:rPr>
      </w:pPr>
      <w:r>
        <w:rPr>
          <w:b/>
          <w:bCs/>
          <w:sz w:val="36"/>
          <w:szCs w:val="36"/>
        </w:rPr>
        <w:t xml:space="preserve">Article 21 </w:t>
      </w:r>
      <w:r w:rsidRPr="00D60BB6">
        <w:rPr>
          <w:b/>
          <w:bCs/>
          <w:color w:val="FF0000"/>
          <w:sz w:val="36"/>
          <w:szCs w:val="36"/>
        </w:rPr>
        <w:t>[New]</w:t>
      </w:r>
    </w:p>
    <w:p w14:paraId="18F4F149" w14:textId="68444146" w:rsidR="00FE46B2" w:rsidRDefault="00590FEB" w:rsidP="00FE46B2">
      <w:pPr>
        <w:jc w:val="center"/>
        <w:rPr>
          <w:b/>
          <w:bCs/>
          <w:sz w:val="36"/>
          <w:szCs w:val="36"/>
        </w:rPr>
      </w:pPr>
      <w:r>
        <w:rPr>
          <w:b/>
          <w:bCs/>
          <w:sz w:val="36"/>
          <w:szCs w:val="36"/>
        </w:rPr>
        <w:t>Obligation to collaborate</w:t>
      </w:r>
      <w:r w:rsidR="008500B4">
        <w:rPr>
          <w:b/>
          <w:bCs/>
          <w:sz w:val="36"/>
          <w:szCs w:val="36"/>
        </w:rPr>
        <w:t xml:space="preserve"> on policies regarding reserve assets</w:t>
      </w:r>
    </w:p>
    <w:p w14:paraId="683B2243" w14:textId="5DBC46F7" w:rsidR="0018213F" w:rsidRDefault="0018213F" w:rsidP="00A713CF">
      <w:pPr>
        <w:rPr>
          <w:sz w:val="28"/>
          <w:szCs w:val="28"/>
        </w:rPr>
      </w:pPr>
    </w:p>
    <w:p w14:paraId="72EC6C60" w14:textId="402D3E91" w:rsidR="00B54B7E" w:rsidRPr="00590FEB" w:rsidRDefault="00B54B7E" w:rsidP="00590FEB">
      <w:pPr>
        <w:pStyle w:val="ParagraphNumbering"/>
        <w:ind w:hanging="720"/>
        <w:rPr>
          <w:sz w:val="28"/>
          <w:szCs w:val="28"/>
        </w:rPr>
      </w:pPr>
      <w:r w:rsidRPr="00590FEB">
        <w:rPr>
          <w:sz w:val="28"/>
          <w:szCs w:val="28"/>
        </w:rPr>
        <w:t xml:space="preserve">Each </w:t>
      </w:r>
      <w:r w:rsidR="00590FEB">
        <w:rPr>
          <w:sz w:val="28"/>
          <w:szCs w:val="28"/>
        </w:rPr>
        <w:t>State Party shall</w:t>
      </w:r>
      <w:r w:rsidRPr="00590FEB">
        <w:rPr>
          <w:sz w:val="28"/>
          <w:szCs w:val="28"/>
        </w:rPr>
        <w:t xml:space="preserve"> collaborate with the Fund and with other</w:t>
      </w:r>
      <w:r w:rsidR="00080D76" w:rsidRPr="00590FEB">
        <w:rPr>
          <w:sz w:val="28"/>
          <w:szCs w:val="28"/>
        </w:rPr>
        <w:t xml:space="preserve"> </w:t>
      </w:r>
      <w:r w:rsidR="00590FEB">
        <w:rPr>
          <w:sz w:val="28"/>
          <w:szCs w:val="28"/>
        </w:rPr>
        <w:t xml:space="preserve">State Parties </w:t>
      </w:r>
      <w:r w:rsidRPr="00590FEB">
        <w:rPr>
          <w:sz w:val="28"/>
          <w:szCs w:val="28"/>
        </w:rPr>
        <w:t xml:space="preserve">in order to ensure that the policies of the </w:t>
      </w:r>
      <w:r w:rsidR="00590FEB">
        <w:rPr>
          <w:sz w:val="28"/>
          <w:szCs w:val="28"/>
        </w:rPr>
        <w:t xml:space="preserve">State Party </w:t>
      </w:r>
      <w:r w:rsidRPr="00590FEB">
        <w:rPr>
          <w:sz w:val="28"/>
          <w:szCs w:val="28"/>
        </w:rPr>
        <w:t>with respect</w:t>
      </w:r>
      <w:r w:rsidR="00080D76" w:rsidRPr="00590FEB">
        <w:rPr>
          <w:sz w:val="28"/>
          <w:szCs w:val="28"/>
        </w:rPr>
        <w:t xml:space="preserve"> </w:t>
      </w:r>
      <w:r w:rsidRPr="00590FEB">
        <w:rPr>
          <w:sz w:val="28"/>
          <w:szCs w:val="28"/>
        </w:rPr>
        <w:t xml:space="preserve">to </w:t>
      </w:r>
      <w:r w:rsidR="00FE72F6">
        <w:rPr>
          <w:sz w:val="28"/>
          <w:szCs w:val="28"/>
        </w:rPr>
        <w:t xml:space="preserve">its </w:t>
      </w:r>
      <w:r w:rsidRPr="00590FEB">
        <w:rPr>
          <w:sz w:val="28"/>
          <w:szCs w:val="28"/>
        </w:rPr>
        <w:t>reserve assets</w:t>
      </w:r>
      <w:r w:rsidR="00590FEB">
        <w:rPr>
          <w:sz w:val="28"/>
          <w:szCs w:val="28"/>
        </w:rPr>
        <w:t>, including bal</w:t>
      </w:r>
      <w:r w:rsidR="00FE72F6">
        <w:rPr>
          <w:sz w:val="28"/>
          <w:szCs w:val="28"/>
        </w:rPr>
        <w:t>ances in</w:t>
      </w:r>
      <w:r w:rsidR="00590FEB">
        <w:rPr>
          <w:sz w:val="28"/>
          <w:szCs w:val="28"/>
        </w:rPr>
        <w:t xml:space="preserve"> other State Parties’ </w:t>
      </w:r>
      <w:r w:rsidR="008500B4">
        <w:rPr>
          <w:sz w:val="28"/>
          <w:szCs w:val="28"/>
        </w:rPr>
        <w:t xml:space="preserve">currencies, </w:t>
      </w:r>
      <w:r w:rsidR="008500B4" w:rsidRPr="00590FEB">
        <w:rPr>
          <w:sz w:val="28"/>
          <w:szCs w:val="28"/>
        </w:rPr>
        <w:t>shall</w:t>
      </w:r>
      <w:r w:rsidRPr="00590FEB">
        <w:rPr>
          <w:sz w:val="28"/>
          <w:szCs w:val="28"/>
        </w:rPr>
        <w:t xml:space="preserve"> be consistent with the objectives of promoting</w:t>
      </w:r>
      <w:r w:rsidR="00080D76" w:rsidRPr="00590FEB">
        <w:rPr>
          <w:sz w:val="28"/>
          <w:szCs w:val="28"/>
        </w:rPr>
        <w:t xml:space="preserve"> </w:t>
      </w:r>
      <w:r w:rsidRPr="00590FEB">
        <w:rPr>
          <w:sz w:val="28"/>
          <w:szCs w:val="28"/>
        </w:rPr>
        <w:t>better international</w:t>
      </w:r>
      <w:r w:rsidR="00856098" w:rsidRPr="00590FEB">
        <w:rPr>
          <w:sz w:val="28"/>
          <w:szCs w:val="28"/>
        </w:rPr>
        <w:t xml:space="preserve"> </w:t>
      </w:r>
      <w:r w:rsidRPr="00590FEB">
        <w:rPr>
          <w:sz w:val="28"/>
          <w:szCs w:val="28"/>
        </w:rPr>
        <w:t>surveillance of international liquidity and making</w:t>
      </w:r>
      <w:r w:rsidR="00080D76" w:rsidRPr="00590FEB">
        <w:rPr>
          <w:sz w:val="28"/>
          <w:szCs w:val="28"/>
        </w:rPr>
        <w:t xml:space="preserve"> </w:t>
      </w:r>
      <w:r w:rsidRPr="00590FEB">
        <w:rPr>
          <w:sz w:val="28"/>
          <w:szCs w:val="28"/>
        </w:rPr>
        <w:t xml:space="preserve">the </w:t>
      </w:r>
      <w:r w:rsidR="00590FEB">
        <w:rPr>
          <w:sz w:val="28"/>
          <w:szCs w:val="28"/>
        </w:rPr>
        <w:t xml:space="preserve">African Drawing Right a key </w:t>
      </w:r>
      <w:r w:rsidRPr="00590FEB">
        <w:rPr>
          <w:sz w:val="28"/>
          <w:szCs w:val="28"/>
        </w:rPr>
        <w:t>re</w:t>
      </w:r>
      <w:r w:rsidR="00590FEB">
        <w:rPr>
          <w:sz w:val="28"/>
          <w:szCs w:val="28"/>
        </w:rPr>
        <w:t>serve asset in the African</w:t>
      </w:r>
      <w:r w:rsidR="009509DA">
        <w:rPr>
          <w:sz w:val="28"/>
          <w:szCs w:val="28"/>
        </w:rPr>
        <w:t xml:space="preserve"> and global</w:t>
      </w:r>
      <w:r w:rsidR="00080D76" w:rsidRPr="00590FEB">
        <w:rPr>
          <w:sz w:val="28"/>
          <w:szCs w:val="28"/>
        </w:rPr>
        <w:t xml:space="preserve"> </w:t>
      </w:r>
      <w:r w:rsidRPr="00590FEB">
        <w:rPr>
          <w:sz w:val="28"/>
          <w:szCs w:val="28"/>
        </w:rPr>
        <w:t>monetary system.</w:t>
      </w:r>
    </w:p>
    <w:p w14:paraId="50D29CD9" w14:textId="3AD803DA" w:rsidR="00B87CD1" w:rsidRDefault="00B87CD1" w:rsidP="00080D76">
      <w:pPr>
        <w:autoSpaceDE w:val="0"/>
        <w:autoSpaceDN w:val="0"/>
        <w:adjustRightInd w:val="0"/>
        <w:spacing w:line="240" w:lineRule="auto"/>
        <w:rPr>
          <w:rFonts w:ascii="TimesNewRomanPSMT" w:hAnsi="TimesNewRomanPSMT" w:cs="TimesNewRomanPSMT"/>
          <w:sz w:val="28"/>
          <w:szCs w:val="28"/>
        </w:rPr>
      </w:pPr>
    </w:p>
    <w:p w14:paraId="0C18A5EE" w14:textId="28A245DF" w:rsidR="00B87CD1" w:rsidRDefault="00B87CD1" w:rsidP="00080D76">
      <w:pPr>
        <w:autoSpaceDE w:val="0"/>
        <w:autoSpaceDN w:val="0"/>
        <w:adjustRightInd w:val="0"/>
        <w:spacing w:line="240" w:lineRule="auto"/>
        <w:rPr>
          <w:rFonts w:ascii="TimesNewRomanPSMT" w:hAnsi="TimesNewRomanPSMT" w:cs="TimesNewRomanPSMT"/>
          <w:sz w:val="28"/>
          <w:szCs w:val="28"/>
        </w:rPr>
      </w:pPr>
    </w:p>
    <w:p w14:paraId="53428D6E" w14:textId="1DD218D1" w:rsidR="00143CA8" w:rsidRDefault="006F7D00" w:rsidP="00B73224">
      <w:pPr>
        <w:jc w:val="center"/>
        <w:rPr>
          <w:b/>
          <w:bCs/>
          <w:color w:val="FF0000"/>
          <w:sz w:val="36"/>
          <w:szCs w:val="36"/>
        </w:rPr>
      </w:pPr>
      <w:r>
        <w:rPr>
          <w:b/>
          <w:bCs/>
          <w:color w:val="FF0000"/>
          <w:sz w:val="36"/>
          <w:szCs w:val="36"/>
        </w:rPr>
        <w:t>[</w:t>
      </w:r>
      <w:r w:rsidR="00143CA8" w:rsidRPr="009F6AFE">
        <w:rPr>
          <w:b/>
          <w:bCs/>
          <w:color w:val="FF0000"/>
          <w:sz w:val="36"/>
          <w:szCs w:val="36"/>
        </w:rPr>
        <w:t>Old</w:t>
      </w:r>
      <w:r>
        <w:rPr>
          <w:b/>
          <w:bCs/>
          <w:color w:val="FF0000"/>
          <w:sz w:val="36"/>
          <w:szCs w:val="36"/>
        </w:rPr>
        <w:t>]</w:t>
      </w:r>
      <w:r w:rsidR="00143CA8" w:rsidRPr="009F6AFE">
        <w:rPr>
          <w:b/>
          <w:bCs/>
          <w:color w:val="FF0000"/>
          <w:sz w:val="36"/>
          <w:szCs w:val="36"/>
        </w:rPr>
        <w:t xml:space="preserve"> </w:t>
      </w:r>
      <w:r w:rsidR="00143CA8" w:rsidRPr="006F7D00">
        <w:rPr>
          <w:b/>
          <w:bCs/>
          <w:color w:val="000000" w:themeColor="text1"/>
          <w:sz w:val="36"/>
          <w:szCs w:val="36"/>
        </w:rPr>
        <w:t>CHAPTER III</w:t>
      </w:r>
      <w:r w:rsidR="00BA3BF9">
        <w:rPr>
          <w:b/>
          <w:bCs/>
          <w:color w:val="FF0000"/>
          <w:sz w:val="36"/>
          <w:szCs w:val="36"/>
        </w:rPr>
        <w:t xml:space="preserve"> [Deleted</w:t>
      </w:r>
      <w:r w:rsidR="00143CA8" w:rsidRPr="009F6AFE">
        <w:rPr>
          <w:b/>
          <w:bCs/>
          <w:color w:val="FF0000"/>
          <w:sz w:val="36"/>
          <w:szCs w:val="36"/>
        </w:rPr>
        <w:t>]</w:t>
      </w:r>
    </w:p>
    <w:p w14:paraId="7AF0DCE2" w14:textId="3822BA25" w:rsidR="003A62F1" w:rsidRDefault="003A62F1" w:rsidP="00B73224">
      <w:pPr>
        <w:jc w:val="center"/>
        <w:rPr>
          <w:b/>
          <w:bCs/>
          <w:color w:val="FF0000"/>
          <w:sz w:val="36"/>
          <w:szCs w:val="36"/>
        </w:rPr>
      </w:pPr>
      <w:r>
        <w:rPr>
          <w:b/>
          <w:bCs/>
          <w:color w:val="000000" w:themeColor="text1"/>
          <w:sz w:val="36"/>
          <w:szCs w:val="36"/>
        </w:rPr>
        <w:t xml:space="preserve">Capital and </w:t>
      </w:r>
      <w:r w:rsidR="00AB2B63">
        <w:rPr>
          <w:b/>
          <w:bCs/>
          <w:color w:val="000000" w:themeColor="text1"/>
          <w:sz w:val="36"/>
          <w:szCs w:val="36"/>
        </w:rPr>
        <w:t>Reso</w:t>
      </w:r>
      <w:r w:rsidR="00AB2B63" w:rsidRPr="003A62F1">
        <w:rPr>
          <w:b/>
          <w:bCs/>
          <w:color w:val="000000" w:themeColor="text1"/>
          <w:sz w:val="36"/>
          <w:szCs w:val="36"/>
        </w:rPr>
        <w:t>urces</w:t>
      </w:r>
      <w:r w:rsidRPr="003A62F1">
        <w:rPr>
          <w:b/>
          <w:bCs/>
          <w:color w:val="000000" w:themeColor="text1"/>
          <w:sz w:val="36"/>
          <w:szCs w:val="36"/>
        </w:rPr>
        <w:t xml:space="preserve"> of the Fund</w:t>
      </w:r>
      <w:r>
        <w:rPr>
          <w:b/>
          <w:bCs/>
          <w:color w:val="FF0000"/>
          <w:sz w:val="36"/>
          <w:szCs w:val="36"/>
        </w:rPr>
        <w:t>[Deleted</w:t>
      </w:r>
      <w:r w:rsidRPr="009F6AFE">
        <w:rPr>
          <w:b/>
          <w:bCs/>
          <w:color w:val="FF0000"/>
          <w:sz w:val="36"/>
          <w:szCs w:val="36"/>
        </w:rPr>
        <w:t>]</w:t>
      </w:r>
    </w:p>
    <w:p w14:paraId="2843C043" w14:textId="6CA5C3B7" w:rsidR="003A62F1" w:rsidRDefault="003A62F1" w:rsidP="00BE45A4">
      <w:pPr>
        <w:ind w:left="1440" w:firstLine="720"/>
        <w:rPr>
          <w:sz w:val="28"/>
          <w:szCs w:val="28"/>
        </w:rPr>
      </w:pPr>
    </w:p>
    <w:p w14:paraId="2E52440F" w14:textId="2509C19A" w:rsidR="00BF4D0C" w:rsidRDefault="00BF4D0C" w:rsidP="00BE45A4">
      <w:pPr>
        <w:ind w:left="1440" w:firstLine="720"/>
        <w:rPr>
          <w:sz w:val="28"/>
          <w:szCs w:val="28"/>
        </w:rPr>
      </w:pPr>
    </w:p>
    <w:p w14:paraId="0254F5BC" w14:textId="1063D709" w:rsidR="00BF4D0C" w:rsidRDefault="00BF4D0C" w:rsidP="00BE45A4">
      <w:pPr>
        <w:ind w:left="1440" w:firstLine="720"/>
        <w:rPr>
          <w:sz w:val="28"/>
          <w:szCs w:val="28"/>
        </w:rPr>
      </w:pPr>
    </w:p>
    <w:p w14:paraId="032A878E" w14:textId="106B753B" w:rsidR="00BF4D0C" w:rsidRDefault="00BF4D0C" w:rsidP="00AA7C55">
      <w:pPr>
        <w:jc w:val="center"/>
        <w:rPr>
          <w:b/>
          <w:bCs/>
          <w:color w:val="FF0000"/>
          <w:sz w:val="36"/>
          <w:szCs w:val="36"/>
        </w:rPr>
      </w:pPr>
      <w:r>
        <w:rPr>
          <w:b/>
          <w:bCs/>
          <w:color w:val="FF0000"/>
          <w:sz w:val="36"/>
          <w:szCs w:val="36"/>
        </w:rPr>
        <w:t>[</w:t>
      </w:r>
      <w:r w:rsidRPr="009F6AFE">
        <w:rPr>
          <w:b/>
          <w:bCs/>
          <w:color w:val="FF0000"/>
          <w:sz w:val="36"/>
          <w:szCs w:val="36"/>
        </w:rPr>
        <w:t>Old</w:t>
      </w:r>
      <w:r>
        <w:rPr>
          <w:b/>
          <w:bCs/>
          <w:color w:val="FF0000"/>
          <w:sz w:val="36"/>
          <w:szCs w:val="36"/>
        </w:rPr>
        <w:t>]</w:t>
      </w:r>
      <w:r w:rsidRPr="009F6AFE">
        <w:rPr>
          <w:b/>
          <w:bCs/>
          <w:color w:val="FF0000"/>
          <w:sz w:val="36"/>
          <w:szCs w:val="36"/>
        </w:rPr>
        <w:t xml:space="preserve"> </w:t>
      </w:r>
      <w:r>
        <w:rPr>
          <w:b/>
          <w:bCs/>
          <w:color w:val="000000" w:themeColor="text1"/>
          <w:sz w:val="36"/>
          <w:szCs w:val="36"/>
        </w:rPr>
        <w:t>CHAPTER IV</w:t>
      </w:r>
      <w:r>
        <w:rPr>
          <w:b/>
          <w:bCs/>
          <w:color w:val="FF0000"/>
          <w:sz w:val="36"/>
          <w:szCs w:val="36"/>
        </w:rPr>
        <w:t xml:space="preserve"> [Deleted</w:t>
      </w:r>
      <w:r w:rsidRPr="009F6AFE">
        <w:rPr>
          <w:b/>
          <w:bCs/>
          <w:color w:val="FF0000"/>
          <w:sz w:val="36"/>
          <w:szCs w:val="36"/>
        </w:rPr>
        <w:t>]</w:t>
      </w:r>
    </w:p>
    <w:p w14:paraId="119F0D68" w14:textId="2330B95E" w:rsidR="00BF4D0C" w:rsidRDefault="00FD4C2D" w:rsidP="00AA7C55">
      <w:pPr>
        <w:jc w:val="center"/>
        <w:rPr>
          <w:b/>
          <w:bCs/>
          <w:color w:val="FF0000"/>
          <w:sz w:val="36"/>
          <w:szCs w:val="36"/>
        </w:rPr>
      </w:pPr>
      <w:r>
        <w:rPr>
          <w:b/>
          <w:bCs/>
          <w:color w:val="000000" w:themeColor="text1"/>
          <w:sz w:val="36"/>
          <w:szCs w:val="36"/>
        </w:rPr>
        <w:t>Operations</w:t>
      </w:r>
      <w:r w:rsidR="00BF4D0C">
        <w:rPr>
          <w:b/>
          <w:bCs/>
          <w:color w:val="FF0000"/>
          <w:sz w:val="36"/>
          <w:szCs w:val="36"/>
        </w:rPr>
        <w:t>[Deleted</w:t>
      </w:r>
      <w:r w:rsidR="00BF4D0C" w:rsidRPr="009F6AFE">
        <w:rPr>
          <w:b/>
          <w:bCs/>
          <w:color w:val="FF0000"/>
          <w:sz w:val="36"/>
          <w:szCs w:val="36"/>
        </w:rPr>
        <w:t>]</w:t>
      </w:r>
    </w:p>
    <w:p w14:paraId="613D2E6A" w14:textId="77777777" w:rsidR="00BF4D0C" w:rsidRDefault="00BF4D0C" w:rsidP="00BE45A4">
      <w:pPr>
        <w:ind w:left="1440" w:firstLine="720"/>
        <w:rPr>
          <w:sz w:val="28"/>
          <w:szCs w:val="28"/>
        </w:rPr>
      </w:pPr>
    </w:p>
    <w:p w14:paraId="392B9606" w14:textId="7B4611EE" w:rsidR="003A62F1" w:rsidRDefault="003A62F1" w:rsidP="00BE45A4">
      <w:pPr>
        <w:ind w:left="1440" w:firstLine="720"/>
        <w:rPr>
          <w:color w:val="000000" w:themeColor="text1"/>
          <w:sz w:val="28"/>
          <w:szCs w:val="28"/>
        </w:rPr>
      </w:pPr>
    </w:p>
    <w:p w14:paraId="4A2ADD48" w14:textId="3B2D28E4" w:rsidR="0047576B" w:rsidRDefault="0047576B" w:rsidP="00BE45A4">
      <w:pPr>
        <w:ind w:left="1440" w:firstLine="720"/>
        <w:rPr>
          <w:color w:val="000000" w:themeColor="text1"/>
          <w:sz w:val="28"/>
          <w:szCs w:val="28"/>
        </w:rPr>
      </w:pPr>
    </w:p>
    <w:p w14:paraId="6C63EF6A" w14:textId="6F286859" w:rsidR="00DF7268" w:rsidRDefault="00DF7268" w:rsidP="00DF7268">
      <w:pPr>
        <w:jc w:val="center"/>
        <w:rPr>
          <w:b/>
          <w:bCs/>
          <w:sz w:val="36"/>
          <w:szCs w:val="36"/>
        </w:rPr>
      </w:pPr>
      <w:r>
        <w:rPr>
          <w:b/>
          <w:bCs/>
          <w:sz w:val="36"/>
          <w:szCs w:val="36"/>
        </w:rPr>
        <w:t>CHAPTER VII</w:t>
      </w:r>
    </w:p>
    <w:p w14:paraId="50E49664" w14:textId="77777777" w:rsidR="00DF7268" w:rsidRDefault="00DF7268" w:rsidP="00DF7268">
      <w:pPr>
        <w:jc w:val="center"/>
        <w:rPr>
          <w:b/>
          <w:bCs/>
          <w:sz w:val="36"/>
          <w:szCs w:val="36"/>
        </w:rPr>
      </w:pPr>
      <w:r>
        <w:rPr>
          <w:b/>
          <w:bCs/>
          <w:sz w:val="36"/>
          <w:szCs w:val="36"/>
        </w:rPr>
        <w:t>GOVERNANCE AND MANAGEMENT</w:t>
      </w:r>
    </w:p>
    <w:p w14:paraId="6C6A4EEB" w14:textId="38ECB22C" w:rsidR="00DF7268" w:rsidRDefault="00DF7268" w:rsidP="00DF7268">
      <w:pPr>
        <w:rPr>
          <w:sz w:val="28"/>
          <w:szCs w:val="28"/>
        </w:rPr>
      </w:pPr>
      <w:r>
        <w:rPr>
          <w:sz w:val="28"/>
          <w:szCs w:val="28"/>
        </w:rPr>
        <w:lastRenderedPageBreak/>
        <w:t>[Similar to Chapter V</w:t>
      </w:r>
      <w:r w:rsidRPr="00533672">
        <w:rPr>
          <w:sz w:val="28"/>
          <w:szCs w:val="28"/>
        </w:rPr>
        <w:t xml:space="preserve"> of the current </w:t>
      </w:r>
      <w:r w:rsidRPr="00533672">
        <w:rPr>
          <w:i/>
          <w:iCs/>
          <w:sz w:val="28"/>
          <w:szCs w:val="28"/>
        </w:rPr>
        <w:t>Statute of the African Monetary Fund</w:t>
      </w:r>
      <w:r>
        <w:rPr>
          <w:i/>
          <w:iCs/>
          <w:sz w:val="28"/>
          <w:szCs w:val="28"/>
        </w:rPr>
        <w:t xml:space="preserve">, </w:t>
      </w:r>
      <w:r>
        <w:rPr>
          <w:sz w:val="28"/>
          <w:szCs w:val="28"/>
        </w:rPr>
        <w:t xml:space="preserve">with Article 10 (6g) removed since the Fund </w:t>
      </w:r>
      <w:r w:rsidR="001149E1">
        <w:rPr>
          <w:sz w:val="28"/>
          <w:szCs w:val="28"/>
        </w:rPr>
        <w:t xml:space="preserve">is not a bank that </w:t>
      </w:r>
      <w:r>
        <w:rPr>
          <w:sz w:val="28"/>
          <w:szCs w:val="28"/>
        </w:rPr>
        <w:t>need</w:t>
      </w:r>
      <w:r w:rsidR="001149E1">
        <w:rPr>
          <w:sz w:val="28"/>
          <w:szCs w:val="28"/>
        </w:rPr>
        <w:t>s</w:t>
      </w:r>
      <w:r>
        <w:rPr>
          <w:sz w:val="28"/>
          <w:szCs w:val="28"/>
        </w:rPr>
        <w:t xml:space="preserve"> “capital” or “shares”.</w:t>
      </w:r>
      <w:r w:rsidRPr="00533672">
        <w:rPr>
          <w:sz w:val="28"/>
          <w:szCs w:val="28"/>
        </w:rPr>
        <w:t>]</w:t>
      </w:r>
    </w:p>
    <w:p w14:paraId="45629059" w14:textId="77777777" w:rsidR="00DF7268" w:rsidRDefault="00DF7268" w:rsidP="00DF7268">
      <w:pPr>
        <w:rPr>
          <w:sz w:val="28"/>
          <w:szCs w:val="28"/>
        </w:rPr>
      </w:pPr>
    </w:p>
    <w:p w14:paraId="076C9A31" w14:textId="20ACFDB8" w:rsidR="00DF7268" w:rsidRDefault="00DF7268" w:rsidP="00C85851">
      <w:pPr>
        <w:rPr>
          <w:sz w:val="28"/>
          <w:szCs w:val="28"/>
        </w:rPr>
      </w:pPr>
    </w:p>
    <w:p w14:paraId="278E2F06" w14:textId="14AEAEFB" w:rsidR="001149E1" w:rsidRDefault="001149E1" w:rsidP="00C85851">
      <w:pPr>
        <w:rPr>
          <w:sz w:val="28"/>
          <w:szCs w:val="28"/>
        </w:rPr>
      </w:pPr>
    </w:p>
    <w:p w14:paraId="0C7B96B3" w14:textId="7C50F763" w:rsidR="001149E1" w:rsidRDefault="001149E1" w:rsidP="00C85851">
      <w:pPr>
        <w:rPr>
          <w:sz w:val="28"/>
          <w:szCs w:val="28"/>
        </w:rPr>
      </w:pPr>
    </w:p>
    <w:p w14:paraId="40E0F05E" w14:textId="08EF90B1" w:rsidR="001149E1" w:rsidRDefault="001149E1" w:rsidP="001149E1">
      <w:pPr>
        <w:jc w:val="center"/>
        <w:rPr>
          <w:b/>
          <w:bCs/>
          <w:sz w:val="36"/>
          <w:szCs w:val="36"/>
        </w:rPr>
      </w:pPr>
      <w:r>
        <w:rPr>
          <w:b/>
          <w:bCs/>
          <w:sz w:val="36"/>
          <w:szCs w:val="36"/>
        </w:rPr>
        <w:t>CHAPTER VII</w:t>
      </w:r>
      <w:r w:rsidR="00D90C4D">
        <w:rPr>
          <w:b/>
          <w:bCs/>
          <w:sz w:val="36"/>
          <w:szCs w:val="36"/>
        </w:rPr>
        <w:t>I</w:t>
      </w:r>
    </w:p>
    <w:p w14:paraId="10722682" w14:textId="77777777" w:rsidR="001149E1" w:rsidRDefault="001149E1" w:rsidP="001149E1">
      <w:pPr>
        <w:jc w:val="center"/>
        <w:rPr>
          <w:b/>
          <w:bCs/>
          <w:sz w:val="36"/>
          <w:szCs w:val="36"/>
        </w:rPr>
      </w:pPr>
      <w:r>
        <w:rPr>
          <w:b/>
          <w:bCs/>
          <w:sz w:val="36"/>
          <w:szCs w:val="36"/>
        </w:rPr>
        <w:t>WITHDRAWAL AND SUSPENSION OF MEMBERS, TEMPORARY SUSPENSION AND TERMINATION OF FUND OPERATIONS</w:t>
      </w:r>
    </w:p>
    <w:p w14:paraId="49BE7001" w14:textId="01F61A6F" w:rsidR="001149E1" w:rsidRDefault="001149E1" w:rsidP="001149E1">
      <w:pPr>
        <w:rPr>
          <w:sz w:val="28"/>
          <w:szCs w:val="28"/>
        </w:rPr>
      </w:pPr>
      <w:r>
        <w:rPr>
          <w:sz w:val="28"/>
          <w:szCs w:val="28"/>
        </w:rPr>
        <w:t>[Similar to Chapter VI</w:t>
      </w:r>
      <w:r w:rsidRPr="00533672">
        <w:rPr>
          <w:sz w:val="28"/>
          <w:szCs w:val="28"/>
        </w:rPr>
        <w:t xml:space="preserve"> of the current </w:t>
      </w:r>
      <w:r w:rsidRPr="00533672">
        <w:rPr>
          <w:i/>
          <w:iCs/>
          <w:sz w:val="28"/>
          <w:szCs w:val="28"/>
        </w:rPr>
        <w:t>Statute of the African Monetary Fund</w:t>
      </w:r>
      <w:r w:rsidR="00265395">
        <w:rPr>
          <w:sz w:val="28"/>
          <w:szCs w:val="28"/>
        </w:rPr>
        <w:t xml:space="preserve">, with </w:t>
      </w:r>
      <w:r w:rsidR="00273D60">
        <w:rPr>
          <w:sz w:val="28"/>
          <w:szCs w:val="28"/>
        </w:rPr>
        <w:t>Article 13</w:t>
      </w:r>
      <w:r w:rsidR="00AC511C">
        <w:rPr>
          <w:sz w:val="28"/>
          <w:szCs w:val="28"/>
        </w:rPr>
        <w:t xml:space="preserve"> revised</w:t>
      </w:r>
      <w:r w:rsidR="00273D60">
        <w:rPr>
          <w:sz w:val="28"/>
          <w:szCs w:val="28"/>
        </w:rPr>
        <w:t xml:space="preserve"> </w:t>
      </w:r>
      <w:r w:rsidR="004449A5">
        <w:rPr>
          <w:sz w:val="28"/>
          <w:szCs w:val="28"/>
        </w:rPr>
        <w:t>to remove any reference to “borrowing rights”</w:t>
      </w:r>
      <w:r w:rsidR="00AC511C">
        <w:rPr>
          <w:sz w:val="28"/>
          <w:szCs w:val="28"/>
        </w:rPr>
        <w:t>, and Article 14 (2) deleted</w:t>
      </w:r>
      <w:r w:rsidR="004449A5">
        <w:rPr>
          <w:sz w:val="28"/>
          <w:szCs w:val="28"/>
        </w:rPr>
        <w:t>.</w:t>
      </w:r>
      <w:r>
        <w:rPr>
          <w:sz w:val="28"/>
          <w:szCs w:val="28"/>
        </w:rPr>
        <w:t>]</w:t>
      </w:r>
    </w:p>
    <w:p w14:paraId="492F912B" w14:textId="77777777" w:rsidR="001149E1" w:rsidRPr="00533672" w:rsidRDefault="001149E1" w:rsidP="00C85851">
      <w:pPr>
        <w:rPr>
          <w:sz w:val="28"/>
          <w:szCs w:val="28"/>
        </w:rPr>
      </w:pPr>
    </w:p>
    <w:p w14:paraId="30B5A803" w14:textId="4B47383A" w:rsidR="00445D81" w:rsidRDefault="00445D81" w:rsidP="008B37FA">
      <w:pPr>
        <w:jc w:val="center"/>
        <w:rPr>
          <w:color w:val="000000" w:themeColor="text1"/>
          <w:sz w:val="28"/>
          <w:szCs w:val="28"/>
        </w:rPr>
      </w:pPr>
    </w:p>
    <w:p w14:paraId="0644E8FB" w14:textId="1CAAABD8" w:rsidR="008F0AAE" w:rsidRDefault="008F0AAE" w:rsidP="008B37FA">
      <w:pPr>
        <w:jc w:val="center"/>
        <w:rPr>
          <w:color w:val="000000" w:themeColor="text1"/>
          <w:sz w:val="28"/>
          <w:szCs w:val="28"/>
        </w:rPr>
      </w:pPr>
    </w:p>
    <w:p w14:paraId="43FC1293" w14:textId="53AB1AAF" w:rsidR="008F0AAE" w:rsidRDefault="003B5700" w:rsidP="008F0AAE">
      <w:pPr>
        <w:jc w:val="center"/>
        <w:rPr>
          <w:b/>
          <w:bCs/>
          <w:sz w:val="36"/>
          <w:szCs w:val="36"/>
        </w:rPr>
      </w:pPr>
      <w:r>
        <w:rPr>
          <w:b/>
          <w:bCs/>
          <w:sz w:val="36"/>
          <w:szCs w:val="36"/>
        </w:rPr>
        <w:t xml:space="preserve">CHAPTER </w:t>
      </w:r>
      <w:r w:rsidR="008F0AAE">
        <w:rPr>
          <w:b/>
          <w:bCs/>
          <w:sz w:val="36"/>
          <w:szCs w:val="36"/>
        </w:rPr>
        <w:t>I</w:t>
      </w:r>
      <w:r>
        <w:rPr>
          <w:b/>
          <w:bCs/>
          <w:sz w:val="36"/>
          <w:szCs w:val="36"/>
        </w:rPr>
        <w:t>X</w:t>
      </w:r>
    </w:p>
    <w:p w14:paraId="5A8F3BF5" w14:textId="1EA8744A" w:rsidR="008F0AAE" w:rsidRDefault="003B5700" w:rsidP="008F0AAE">
      <w:pPr>
        <w:jc w:val="center"/>
        <w:rPr>
          <w:b/>
          <w:bCs/>
          <w:sz w:val="36"/>
          <w:szCs w:val="36"/>
        </w:rPr>
      </w:pPr>
      <w:r>
        <w:rPr>
          <w:b/>
          <w:bCs/>
          <w:sz w:val="36"/>
          <w:szCs w:val="36"/>
        </w:rPr>
        <w:t>STATUS, IMMUNITIES, EXEMPTIONS AND PRIVILEGES</w:t>
      </w:r>
    </w:p>
    <w:p w14:paraId="78B0196D" w14:textId="5872DCAD" w:rsidR="00296F0C" w:rsidRDefault="00296F0C" w:rsidP="00296F0C">
      <w:pPr>
        <w:rPr>
          <w:sz w:val="28"/>
          <w:szCs w:val="28"/>
        </w:rPr>
      </w:pPr>
      <w:r>
        <w:rPr>
          <w:sz w:val="28"/>
          <w:szCs w:val="28"/>
        </w:rPr>
        <w:t>[Similar to Chapter V</w:t>
      </w:r>
      <w:r w:rsidR="00D60B63">
        <w:rPr>
          <w:sz w:val="28"/>
          <w:szCs w:val="28"/>
        </w:rPr>
        <w:t>I</w:t>
      </w:r>
      <w:r>
        <w:rPr>
          <w:sz w:val="28"/>
          <w:szCs w:val="28"/>
        </w:rPr>
        <w:t>I</w:t>
      </w:r>
      <w:r w:rsidRPr="00533672">
        <w:rPr>
          <w:sz w:val="28"/>
          <w:szCs w:val="28"/>
        </w:rPr>
        <w:t xml:space="preserve"> of the current </w:t>
      </w:r>
      <w:r w:rsidRPr="00533672">
        <w:rPr>
          <w:i/>
          <w:iCs/>
          <w:sz w:val="28"/>
          <w:szCs w:val="28"/>
        </w:rPr>
        <w:t>Statute of the African Monetary Fund</w:t>
      </w:r>
      <w:r>
        <w:rPr>
          <w:sz w:val="28"/>
          <w:szCs w:val="28"/>
        </w:rPr>
        <w:t>]</w:t>
      </w:r>
    </w:p>
    <w:p w14:paraId="3F81FC12" w14:textId="0F3C219C" w:rsidR="00296F0C" w:rsidRDefault="00296F0C" w:rsidP="008F0AAE">
      <w:pPr>
        <w:jc w:val="center"/>
        <w:rPr>
          <w:color w:val="000000" w:themeColor="text1"/>
          <w:sz w:val="28"/>
          <w:szCs w:val="28"/>
        </w:rPr>
      </w:pPr>
    </w:p>
    <w:p w14:paraId="10E21B91" w14:textId="280E39EB" w:rsidR="00393218" w:rsidRDefault="00393218" w:rsidP="008F0AAE">
      <w:pPr>
        <w:jc w:val="center"/>
        <w:rPr>
          <w:color w:val="000000" w:themeColor="text1"/>
          <w:sz w:val="28"/>
          <w:szCs w:val="28"/>
        </w:rPr>
      </w:pPr>
    </w:p>
    <w:p w14:paraId="44D0A7CA" w14:textId="13C1CBCC" w:rsidR="004A442D" w:rsidRDefault="004A442D" w:rsidP="008F0AAE">
      <w:pPr>
        <w:jc w:val="center"/>
        <w:rPr>
          <w:color w:val="000000" w:themeColor="text1"/>
          <w:sz w:val="28"/>
          <w:szCs w:val="28"/>
        </w:rPr>
      </w:pPr>
    </w:p>
    <w:p w14:paraId="0CB41BAB" w14:textId="74961854" w:rsidR="004A442D" w:rsidRDefault="004A442D" w:rsidP="008F0AAE">
      <w:pPr>
        <w:jc w:val="center"/>
        <w:rPr>
          <w:color w:val="000000" w:themeColor="text1"/>
          <w:sz w:val="28"/>
          <w:szCs w:val="28"/>
        </w:rPr>
      </w:pPr>
    </w:p>
    <w:p w14:paraId="3D304AF9" w14:textId="77777777" w:rsidR="004A442D" w:rsidRDefault="004A442D" w:rsidP="008F0AAE">
      <w:pPr>
        <w:jc w:val="center"/>
        <w:rPr>
          <w:color w:val="000000" w:themeColor="text1"/>
          <w:sz w:val="28"/>
          <w:szCs w:val="28"/>
        </w:rPr>
      </w:pPr>
    </w:p>
    <w:p w14:paraId="3B6AF90D" w14:textId="3074B08C" w:rsidR="009704DD" w:rsidRDefault="009704DD" w:rsidP="009704DD">
      <w:pPr>
        <w:jc w:val="center"/>
        <w:rPr>
          <w:b/>
          <w:bCs/>
          <w:sz w:val="36"/>
          <w:szCs w:val="36"/>
        </w:rPr>
      </w:pPr>
      <w:r>
        <w:rPr>
          <w:b/>
          <w:bCs/>
          <w:sz w:val="36"/>
          <w:szCs w:val="36"/>
        </w:rPr>
        <w:t>CHAPTER X</w:t>
      </w:r>
    </w:p>
    <w:p w14:paraId="67929083" w14:textId="10A544F3" w:rsidR="00393218" w:rsidRDefault="009704DD" w:rsidP="009704DD">
      <w:pPr>
        <w:jc w:val="center"/>
        <w:rPr>
          <w:b/>
          <w:bCs/>
          <w:sz w:val="36"/>
          <w:szCs w:val="36"/>
        </w:rPr>
      </w:pPr>
      <w:r>
        <w:rPr>
          <w:b/>
          <w:bCs/>
          <w:sz w:val="36"/>
          <w:szCs w:val="36"/>
        </w:rPr>
        <w:t>MISCELLANEOUS PROVISIONS</w:t>
      </w:r>
    </w:p>
    <w:p w14:paraId="1A53879C" w14:textId="6FC697B2" w:rsidR="004A442D" w:rsidRDefault="004A442D" w:rsidP="004A442D">
      <w:pPr>
        <w:rPr>
          <w:sz w:val="28"/>
          <w:szCs w:val="28"/>
        </w:rPr>
      </w:pPr>
      <w:r>
        <w:rPr>
          <w:sz w:val="28"/>
          <w:szCs w:val="28"/>
        </w:rPr>
        <w:t>[Similar to Chapter VIII</w:t>
      </w:r>
      <w:r w:rsidRPr="00533672">
        <w:rPr>
          <w:sz w:val="28"/>
          <w:szCs w:val="28"/>
        </w:rPr>
        <w:t xml:space="preserve"> of the current </w:t>
      </w:r>
      <w:r w:rsidRPr="00533672">
        <w:rPr>
          <w:i/>
          <w:iCs/>
          <w:sz w:val="28"/>
          <w:szCs w:val="28"/>
        </w:rPr>
        <w:t>Statute of the African Monetary Fund</w:t>
      </w:r>
      <w:r w:rsidR="00E520A7">
        <w:rPr>
          <w:sz w:val="28"/>
          <w:szCs w:val="28"/>
        </w:rPr>
        <w:t>, with Article 27 (2) deleted</w:t>
      </w:r>
      <w:r w:rsidR="0008489D">
        <w:rPr>
          <w:sz w:val="28"/>
          <w:szCs w:val="28"/>
        </w:rPr>
        <w:t>.</w:t>
      </w:r>
      <w:r>
        <w:rPr>
          <w:sz w:val="28"/>
          <w:szCs w:val="28"/>
        </w:rPr>
        <w:t>]</w:t>
      </w:r>
    </w:p>
    <w:p w14:paraId="095F8E80" w14:textId="77777777" w:rsidR="001750D7" w:rsidRDefault="001750D7" w:rsidP="004A442D">
      <w:pPr>
        <w:rPr>
          <w:sz w:val="28"/>
          <w:szCs w:val="28"/>
        </w:rPr>
      </w:pPr>
    </w:p>
    <w:p w14:paraId="3601F3DF" w14:textId="125C0275" w:rsidR="001750D7" w:rsidRPr="0023560A" w:rsidRDefault="001750D7" w:rsidP="001750D7">
      <w:pPr>
        <w:jc w:val="center"/>
        <w:rPr>
          <w:b/>
          <w:bCs/>
          <w:sz w:val="36"/>
          <w:szCs w:val="36"/>
        </w:rPr>
      </w:pPr>
      <w:r>
        <w:rPr>
          <w:b/>
          <w:bCs/>
          <w:sz w:val="36"/>
          <w:szCs w:val="36"/>
        </w:rPr>
        <w:t>Article 2</w:t>
      </w:r>
      <w:r w:rsidR="00C90312">
        <w:rPr>
          <w:b/>
          <w:bCs/>
          <w:sz w:val="36"/>
          <w:szCs w:val="36"/>
        </w:rPr>
        <w:t>9</w:t>
      </w:r>
      <w:r>
        <w:rPr>
          <w:b/>
          <w:bCs/>
          <w:sz w:val="36"/>
          <w:szCs w:val="36"/>
        </w:rPr>
        <w:t xml:space="preserve"> </w:t>
      </w:r>
      <w:r w:rsidRPr="00D60BB6">
        <w:rPr>
          <w:b/>
          <w:bCs/>
          <w:color w:val="FF0000"/>
          <w:sz w:val="36"/>
          <w:szCs w:val="36"/>
        </w:rPr>
        <w:t>[New]</w:t>
      </w:r>
    </w:p>
    <w:p w14:paraId="03F591B3" w14:textId="7837CA1C" w:rsidR="001750D7" w:rsidRDefault="00D63F36" w:rsidP="001750D7">
      <w:pPr>
        <w:jc w:val="center"/>
        <w:rPr>
          <w:b/>
          <w:bCs/>
          <w:sz w:val="36"/>
          <w:szCs w:val="36"/>
        </w:rPr>
      </w:pPr>
      <w:r>
        <w:rPr>
          <w:b/>
          <w:bCs/>
          <w:sz w:val="36"/>
          <w:szCs w:val="36"/>
        </w:rPr>
        <w:t>Issues not addressed in the Statute</w:t>
      </w:r>
      <w:r w:rsidR="001750D7">
        <w:rPr>
          <w:b/>
          <w:bCs/>
          <w:sz w:val="36"/>
          <w:szCs w:val="36"/>
        </w:rPr>
        <w:t xml:space="preserve"> </w:t>
      </w:r>
    </w:p>
    <w:p w14:paraId="7EE331C7" w14:textId="77777777" w:rsidR="001750D7" w:rsidRDefault="001750D7" w:rsidP="001750D7">
      <w:pPr>
        <w:rPr>
          <w:sz w:val="28"/>
          <w:szCs w:val="28"/>
        </w:rPr>
      </w:pPr>
    </w:p>
    <w:p w14:paraId="0CB5D03A" w14:textId="67BFA564" w:rsidR="001750D7" w:rsidRDefault="00A44C11" w:rsidP="001750D7">
      <w:pPr>
        <w:rPr>
          <w:sz w:val="28"/>
          <w:szCs w:val="28"/>
        </w:rPr>
      </w:pPr>
      <w:r>
        <w:rPr>
          <w:sz w:val="28"/>
          <w:szCs w:val="28"/>
        </w:rPr>
        <w:t xml:space="preserve">Any issue not addressed in this Statute shall be </w:t>
      </w:r>
      <w:r w:rsidR="00302836">
        <w:rPr>
          <w:sz w:val="28"/>
          <w:szCs w:val="28"/>
        </w:rPr>
        <w:t xml:space="preserve">addressed </w:t>
      </w:r>
      <w:r w:rsidR="00F81AE6">
        <w:rPr>
          <w:sz w:val="28"/>
          <w:szCs w:val="28"/>
        </w:rPr>
        <w:t>in a decision of the Board of Directors</w:t>
      </w:r>
      <w:r w:rsidR="00C11299">
        <w:rPr>
          <w:sz w:val="28"/>
          <w:szCs w:val="28"/>
        </w:rPr>
        <w:t>.</w:t>
      </w:r>
      <w:r w:rsidR="00C13EE7">
        <w:rPr>
          <w:sz w:val="28"/>
          <w:szCs w:val="28"/>
        </w:rPr>
        <w:t xml:space="preserve"> In particular, the Board of Directors </w:t>
      </w:r>
      <w:r w:rsidR="00B569CD">
        <w:rPr>
          <w:sz w:val="28"/>
          <w:szCs w:val="28"/>
        </w:rPr>
        <w:t xml:space="preserve">shall set up a Dispute Resolution Mechanism to help address </w:t>
      </w:r>
      <w:r w:rsidR="00BA4A47">
        <w:rPr>
          <w:sz w:val="28"/>
          <w:szCs w:val="28"/>
        </w:rPr>
        <w:t xml:space="preserve">issues </w:t>
      </w:r>
      <w:r w:rsidR="00751A22">
        <w:rPr>
          <w:sz w:val="28"/>
          <w:szCs w:val="28"/>
        </w:rPr>
        <w:t xml:space="preserve">that may arise in the interpretation </w:t>
      </w:r>
      <w:r w:rsidR="009435F9">
        <w:rPr>
          <w:sz w:val="28"/>
          <w:szCs w:val="28"/>
        </w:rPr>
        <w:t>or implementation of this Statute.</w:t>
      </w:r>
    </w:p>
    <w:p w14:paraId="2F52E623" w14:textId="4E572E3B" w:rsidR="004A442D" w:rsidRDefault="004A442D" w:rsidP="004A442D">
      <w:pPr>
        <w:rPr>
          <w:color w:val="000000" w:themeColor="text1"/>
          <w:sz w:val="28"/>
          <w:szCs w:val="28"/>
        </w:rPr>
      </w:pPr>
    </w:p>
    <w:p w14:paraId="01956661" w14:textId="5B853BA7" w:rsidR="00572BC5" w:rsidRDefault="00572BC5" w:rsidP="004A442D">
      <w:pPr>
        <w:rPr>
          <w:color w:val="000000" w:themeColor="text1"/>
          <w:sz w:val="28"/>
          <w:szCs w:val="28"/>
        </w:rPr>
      </w:pPr>
    </w:p>
    <w:p w14:paraId="214E5A26" w14:textId="72D38902" w:rsidR="00572BC5" w:rsidRDefault="00572BC5" w:rsidP="004A442D">
      <w:pPr>
        <w:rPr>
          <w:color w:val="000000" w:themeColor="text1"/>
          <w:sz w:val="28"/>
          <w:szCs w:val="28"/>
        </w:rPr>
      </w:pPr>
    </w:p>
    <w:p w14:paraId="7F9B949A" w14:textId="49E12EC0" w:rsidR="002C3FFA" w:rsidRDefault="002C3FFA" w:rsidP="002C3FFA">
      <w:pPr>
        <w:jc w:val="center"/>
        <w:rPr>
          <w:b/>
          <w:bCs/>
          <w:color w:val="FF0000"/>
          <w:sz w:val="36"/>
          <w:szCs w:val="36"/>
        </w:rPr>
      </w:pPr>
      <w:r>
        <w:rPr>
          <w:b/>
          <w:bCs/>
          <w:color w:val="FF0000"/>
          <w:sz w:val="36"/>
          <w:szCs w:val="36"/>
        </w:rPr>
        <w:t>[</w:t>
      </w:r>
      <w:r w:rsidRPr="009F6AFE">
        <w:rPr>
          <w:b/>
          <w:bCs/>
          <w:color w:val="FF0000"/>
          <w:sz w:val="36"/>
          <w:szCs w:val="36"/>
        </w:rPr>
        <w:t>Old</w:t>
      </w:r>
      <w:r>
        <w:rPr>
          <w:b/>
          <w:bCs/>
          <w:color w:val="FF0000"/>
          <w:sz w:val="36"/>
          <w:szCs w:val="36"/>
        </w:rPr>
        <w:t>]</w:t>
      </w:r>
      <w:r w:rsidRPr="009F6AFE">
        <w:rPr>
          <w:b/>
          <w:bCs/>
          <w:color w:val="FF0000"/>
          <w:sz w:val="36"/>
          <w:szCs w:val="36"/>
        </w:rPr>
        <w:t xml:space="preserve"> </w:t>
      </w:r>
      <w:r>
        <w:rPr>
          <w:b/>
          <w:bCs/>
          <w:color w:val="000000" w:themeColor="text1"/>
          <w:sz w:val="36"/>
          <w:szCs w:val="36"/>
        </w:rPr>
        <w:t>CHAPTER IX</w:t>
      </w:r>
      <w:r>
        <w:rPr>
          <w:b/>
          <w:bCs/>
          <w:color w:val="FF0000"/>
          <w:sz w:val="36"/>
          <w:szCs w:val="36"/>
        </w:rPr>
        <w:t xml:space="preserve"> [Deleted</w:t>
      </w:r>
      <w:r w:rsidRPr="009F6AFE">
        <w:rPr>
          <w:b/>
          <w:bCs/>
          <w:color w:val="FF0000"/>
          <w:sz w:val="36"/>
          <w:szCs w:val="36"/>
        </w:rPr>
        <w:t>]</w:t>
      </w:r>
    </w:p>
    <w:p w14:paraId="3B602BB2" w14:textId="0C42EC66" w:rsidR="008C0315" w:rsidRDefault="00AA7C55" w:rsidP="008C0315">
      <w:pPr>
        <w:jc w:val="center"/>
        <w:rPr>
          <w:b/>
          <w:bCs/>
          <w:sz w:val="36"/>
          <w:szCs w:val="36"/>
        </w:rPr>
      </w:pPr>
      <w:r>
        <w:rPr>
          <w:b/>
          <w:bCs/>
          <w:sz w:val="36"/>
          <w:szCs w:val="36"/>
        </w:rPr>
        <w:t>TRANSI</w:t>
      </w:r>
      <w:r w:rsidR="002C3FFA">
        <w:rPr>
          <w:b/>
          <w:bCs/>
          <w:sz w:val="36"/>
          <w:szCs w:val="36"/>
        </w:rPr>
        <w:t xml:space="preserve">TIONAL </w:t>
      </w:r>
      <w:r w:rsidR="008C0315">
        <w:rPr>
          <w:b/>
          <w:bCs/>
          <w:sz w:val="36"/>
          <w:szCs w:val="36"/>
        </w:rPr>
        <w:t>PROVISIONS</w:t>
      </w:r>
      <w:r w:rsidR="002C3FFA">
        <w:rPr>
          <w:b/>
          <w:bCs/>
          <w:sz w:val="36"/>
          <w:szCs w:val="36"/>
        </w:rPr>
        <w:t xml:space="preserve"> AND ANNEXES</w:t>
      </w:r>
      <w:r w:rsidR="002C3FFA">
        <w:rPr>
          <w:b/>
          <w:bCs/>
          <w:color w:val="FF0000"/>
          <w:sz w:val="36"/>
          <w:szCs w:val="36"/>
        </w:rPr>
        <w:t>[Deleted</w:t>
      </w:r>
      <w:r w:rsidR="002C3FFA" w:rsidRPr="009F6AFE">
        <w:rPr>
          <w:b/>
          <w:bCs/>
          <w:color w:val="FF0000"/>
          <w:sz w:val="36"/>
          <w:szCs w:val="36"/>
        </w:rPr>
        <w:t>]</w:t>
      </w:r>
    </w:p>
    <w:p w14:paraId="383C0FE8" w14:textId="77777777" w:rsidR="008C0315" w:rsidRPr="00C85851" w:rsidRDefault="008C0315" w:rsidP="004A442D">
      <w:pPr>
        <w:rPr>
          <w:color w:val="000000" w:themeColor="text1"/>
          <w:sz w:val="28"/>
          <w:szCs w:val="28"/>
        </w:rPr>
      </w:pPr>
    </w:p>
    <w:sectPr w:rsidR="008C0315" w:rsidRPr="00C85851" w:rsidSect="00D87E53">
      <w:headerReference w:type="default" r:id="rId7"/>
      <w:headerReference w:type="firs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721B5" w14:textId="77777777" w:rsidR="00AF7175" w:rsidRDefault="00AF7175" w:rsidP="000B7010">
      <w:pPr>
        <w:spacing w:line="240" w:lineRule="auto"/>
      </w:pPr>
      <w:r>
        <w:separator/>
      </w:r>
    </w:p>
  </w:endnote>
  <w:endnote w:type="continuationSeparator" w:id="0">
    <w:p w14:paraId="6AFFE530" w14:textId="77777777" w:rsidR="00AF7175" w:rsidRDefault="00AF7175"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C6672" w14:textId="77777777" w:rsidR="00AF7175" w:rsidRDefault="00AF7175" w:rsidP="000B7010">
      <w:pPr>
        <w:spacing w:line="240" w:lineRule="auto"/>
      </w:pPr>
      <w:r>
        <w:separator/>
      </w:r>
    </w:p>
  </w:footnote>
  <w:footnote w:type="continuationSeparator" w:id="0">
    <w:p w14:paraId="613D87EA" w14:textId="77777777" w:rsidR="00AF7175" w:rsidRDefault="00AF7175" w:rsidP="000B7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F5AD" w14:textId="77777777" w:rsidR="005F722E" w:rsidRDefault="005F722E" w:rsidP="005F722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4BEC"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087B042E"/>
    <w:multiLevelType w:val="hybridMultilevel"/>
    <w:tmpl w:val="2AA4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05DA7"/>
    <w:multiLevelType w:val="hybridMultilevel"/>
    <w:tmpl w:val="61B4D354"/>
    <w:lvl w:ilvl="0" w:tplc="AA38D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105CA9"/>
    <w:multiLevelType w:val="hybridMultilevel"/>
    <w:tmpl w:val="5C128D66"/>
    <w:lvl w:ilvl="0" w:tplc="2E7CCF3E">
      <w:start w:val="1"/>
      <w:numFmt w:val="decimal"/>
      <w:pStyle w:val="ParagraphNumbering"/>
      <w:lvlText w:val="%1.     "/>
      <w:lvlJc w:val="left"/>
      <w:pPr>
        <w:tabs>
          <w:tab w:val="num" w:pos="1440"/>
        </w:tabs>
        <w:ind w:left="720" w:firstLine="0"/>
      </w:pPr>
      <w:rPr>
        <w:rFonts w:hint="default"/>
        <w:sz w:val="28"/>
        <w:szCs w:val="2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5F73D8C"/>
    <w:multiLevelType w:val="hybridMultilevel"/>
    <w:tmpl w:val="C7E640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6346B"/>
    <w:multiLevelType w:val="hybridMultilevel"/>
    <w:tmpl w:val="78827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743A1"/>
    <w:multiLevelType w:val="hybridMultilevel"/>
    <w:tmpl w:val="41FE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44AF3"/>
    <w:multiLevelType w:val="hybridMultilevel"/>
    <w:tmpl w:val="39E8F0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644419"/>
    <w:multiLevelType w:val="hybridMultilevel"/>
    <w:tmpl w:val="61B4D354"/>
    <w:lvl w:ilvl="0" w:tplc="AA38D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EA15A1"/>
    <w:multiLevelType w:val="multilevel"/>
    <w:tmpl w:val="68701036"/>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5" w15:restartNumberingAfterBreak="0">
    <w:nsid w:val="74290C56"/>
    <w:multiLevelType w:val="hybridMultilevel"/>
    <w:tmpl w:val="1E5C1C78"/>
    <w:lvl w:ilvl="0" w:tplc="86A4AC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080C87"/>
    <w:multiLevelType w:val="hybridMultilevel"/>
    <w:tmpl w:val="A2ECD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0349D"/>
    <w:multiLevelType w:val="hybridMultilevel"/>
    <w:tmpl w:val="41FE0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392543">
    <w:abstractNumId w:val="14"/>
  </w:num>
  <w:num w:numId="2" w16cid:durableId="491795975">
    <w:abstractNumId w:val="14"/>
  </w:num>
  <w:num w:numId="3" w16cid:durableId="1345741953">
    <w:abstractNumId w:val="5"/>
  </w:num>
  <w:num w:numId="4" w16cid:durableId="1461849647">
    <w:abstractNumId w:val="5"/>
  </w:num>
  <w:num w:numId="5" w16cid:durableId="493692757">
    <w:abstractNumId w:val="3"/>
  </w:num>
  <w:num w:numId="6" w16cid:durableId="881207143">
    <w:abstractNumId w:val="3"/>
  </w:num>
  <w:num w:numId="7" w16cid:durableId="1385183112">
    <w:abstractNumId w:val="2"/>
  </w:num>
  <w:num w:numId="8" w16cid:durableId="1199857140">
    <w:abstractNumId w:val="2"/>
  </w:num>
  <w:num w:numId="9" w16cid:durableId="530723323">
    <w:abstractNumId w:val="1"/>
  </w:num>
  <w:num w:numId="10" w16cid:durableId="988169400">
    <w:abstractNumId w:val="1"/>
  </w:num>
  <w:num w:numId="11" w16cid:durableId="1326855399">
    <w:abstractNumId w:val="0"/>
  </w:num>
  <w:num w:numId="12" w16cid:durableId="679164348">
    <w:abstractNumId w:val="0"/>
  </w:num>
  <w:num w:numId="13" w16cid:durableId="342903225">
    <w:abstractNumId w:val="4"/>
  </w:num>
  <w:num w:numId="14" w16cid:durableId="149177010">
    <w:abstractNumId w:val="4"/>
  </w:num>
  <w:num w:numId="15" w16cid:durableId="55905021">
    <w:abstractNumId w:val="8"/>
  </w:num>
  <w:num w:numId="16" w16cid:durableId="1551531077">
    <w:abstractNumId w:val="6"/>
  </w:num>
  <w:num w:numId="17" w16cid:durableId="2973994">
    <w:abstractNumId w:val="17"/>
  </w:num>
  <w:num w:numId="18" w16cid:durableId="822744644">
    <w:abstractNumId w:val="11"/>
  </w:num>
  <w:num w:numId="19" w16cid:durableId="964309054">
    <w:abstractNumId w:val="13"/>
  </w:num>
  <w:num w:numId="20" w16cid:durableId="1742024811">
    <w:abstractNumId w:val="7"/>
  </w:num>
  <w:num w:numId="21" w16cid:durableId="604652688">
    <w:abstractNumId w:val="12"/>
  </w:num>
  <w:num w:numId="22" w16cid:durableId="328679806">
    <w:abstractNumId w:val="16"/>
  </w:num>
  <w:num w:numId="23" w16cid:durableId="1619799426">
    <w:abstractNumId w:val="8"/>
    <w:lvlOverride w:ilvl="0">
      <w:startOverride w:val="1"/>
    </w:lvlOverride>
  </w:num>
  <w:num w:numId="24" w16cid:durableId="1562519260">
    <w:abstractNumId w:val="8"/>
    <w:lvlOverride w:ilvl="0">
      <w:startOverride w:val="1"/>
    </w:lvlOverride>
  </w:num>
  <w:num w:numId="25" w16cid:durableId="1135484014">
    <w:abstractNumId w:val="8"/>
    <w:lvlOverride w:ilvl="0">
      <w:startOverride w:val="1"/>
    </w:lvlOverride>
  </w:num>
  <w:num w:numId="26" w16cid:durableId="1752191938">
    <w:abstractNumId w:val="8"/>
    <w:lvlOverride w:ilvl="0">
      <w:startOverride w:val="1"/>
    </w:lvlOverride>
  </w:num>
  <w:num w:numId="27" w16cid:durableId="1431968857">
    <w:abstractNumId w:val="8"/>
    <w:lvlOverride w:ilvl="0">
      <w:startOverride w:val="1"/>
    </w:lvlOverride>
  </w:num>
  <w:num w:numId="28" w16cid:durableId="628781454">
    <w:abstractNumId w:val="8"/>
    <w:lvlOverride w:ilvl="0">
      <w:startOverride w:val="1"/>
    </w:lvlOverride>
  </w:num>
  <w:num w:numId="29" w16cid:durableId="1094785995">
    <w:abstractNumId w:val="8"/>
    <w:lvlOverride w:ilvl="0">
      <w:startOverride w:val="1"/>
    </w:lvlOverride>
  </w:num>
  <w:num w:numId="30" w16cid:durableId="2031295412">
    <w:abstractNumId w:val="8"/>
    <w:lvlOverride w:ilvl="0">
      <w:startOverride w:val="1"/>
    </w:lvlOverride>
  </w:num>
  <w:num w:numId="31" w16cid:durableId="646518805">
    <w:abstractNumId w:val="8"/>
  </w:num>
  <w:num w:numId="32" w16cid:durableId="1784642725">
    <w:abstractNumId w:val="8"/>
    <w:lvlOverride w:ilvl="0">
      <w:startOverride w:val="1"/>
    </w:lvlOverride>
  </w:num>
  <w:num w:numId="33" w16cid:durableId="1367410179">
    <w:abstractNumId w:val="8"/>
    <w:lvlOverride w:ilvl="0">
      <w:startOverride w:val="1"/>
    </w:lvlOverride>
  </w:num>
  <w:num w:numId="34" w16cid:durableId="1429236754">
    <w:abstractNumId w:val="8"/>
    <w:lvlOverride w:ilvl="0">
      <w:startOverride w:val="1"/>
    </w:lvlOverride>
  </w:num>
  <w:num w:numId="35" w16cid:durableId="429545517">
    <w:abstractNumId w:val="8"/>
    <w:lvlOverride w:ilvl="0">
      <w:startOverride w:val="1"/>
    </w:lvlOverride>
  </w:num>
  <w:num w:numId="36" w16cid:durableId="387069060">
    <w:abstractNumId w:val="8"/>
    <w:lvlOverride w:ilvl="0">
      <w:startOverride w:val="1"/>
    </w:lvlOverride>
  </w:num>
  <w:num w:numId="37" w16cid:durableId="873230453">
    <w:abstractNumId w:val="9"/>
  </w:num>
  <w:num w:numId="38" w16cid:durableId="1003819826">
    <w:abstractNumId w:val="10"/>
  </w:num>
  <w:num w:numId="39" w16cid:durableId="111484021">
    <w:abstractNumId w:val="8"/>
    <w:lvlOverride w:ilvl="0">
      <w:startOverride w:val="1"/>
    </w:lvlOverride>
  </w:num>
  <w:num w:numId="40" w16cid:durableId="823663862">
    <w:abstractNumId w:val="8"/>
    <w:lvlOverride w:ilvl="0">
      <w:startOverride w:val="1"/>
    </w:lvlOverride>
  </w:num>
  <w:num w:numId="41" w16cid:durableId="1396466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E1"/>
    <w:rsid w:val="0000267F"/>
    <w:rsid w:val="00002E09"/>
    <w:rsid w:val="00011555"/>
    <w:rsid w:val="000152ED"/>
    <w:rsid w:val="0001538B"/>
    <w:rsid w:val="00016EF9"/>
    <w:rsid w:val="0002236B"/>
    <w:rsid w:val="00023573"/>
    <w:rsid w:val="00025A30"/>
    <w:rsid w:val="00025ECE"/>
    <w:rsid w:val="00027DAF"/>
    <w:rsid w:val="000317C7"/>
    <w:rsid w:val="000323D5"/>
    <w:rsid w:val="0003250A"/>
    <w:rsid w:val="000329B0"/>
    <w:rsid w:val="000330D0"/>
    <w:rsid w:val="00033A59"/>
    <w:rsid w:val="000358E9"/>
    <w:rsid w:val="00035C75"/>
    <w:rsid w:val="0003798E"/>
    <w:rsid w:val="00045383"/>
    <w:rsid w:val="00050636"/>
    <w:rsid w:val="00051F04"/>
    <w:rsid w:val="0005225A"/>
    <w:rsid w:val="000529CA"/>
    <w:rsid w:val="000532B3"/>
    <w:rsid w:val="00053720"/>
    <w:rsid w:val="00056912"/>
    <w:rsid w:val="00056D64"/>
    <w:rsid w:val="000636AD"/>
    <w:rsid w:val="00063EE1"/>
    <w:rsid w:val="000666A8"/>
    <w:rsid w:val="00067164"/>
    <w:rsid w:val="000672BD"/>
    <w:rsid w:val="00070D7B"/>
    <w:rsid w:val="000716B3"/>
    <w:rsid w:val="0007247C"/>
    <w:rsid w:val="00072831"/>
    <w:rsid w:val="00074565"/>
    <w:rsid w:val="000756B7"/>
    <w:rsid w:val="00077B3A"/>
    <w:rsid w:val="00080D76"/>
    <w:rsid w:val="0008489D"/>
    <w:rsid w:val="00085F15"/>
    <w:rsid w:val="00087AB0"/>
    <w:rsid w:val="00094278"/>
    <w:rsid w:val="00096300"/>
    <w:rsid w:val="00096FAD"/>
    <w:rsid w:val="000A006E"/>
    <w:rsid w:val="000A1AEE"/>
    <w:rsid w:val="000A2DB5"/>
    <w:rsid w:val="000B1999"/>
    <w:rsid w:val="000B2BE7"/>
    <w:rsid w:val="000B61D9"/>
    <w:rsid w:val="000B6413"/>
    <w:rsid w:val="000B7010"/>
    <w:rsid w:val="000C22D1"/>
    <w:rsid w:val="000C3ADB"/>
    <w:rsid w:val="000C5718"/>
    <w:rsid w:val="000C5BFA"/>
    <w:rsid w:val="000C7C18"/>
    <w:rsid w:val="000D051B"/>
    <w:rsid w:val="000D12AB"/>
    <w:rsid w:val="000D4250"/>
    <w:rsid w:val="000D614D"/>
    <w:rsid w:val="000D6C13"/>
    <w:rsid w:val="000E3DA6"/>
    <w:rsid w:val="000E4EDC"/>
    <w:rsid w:val="000E7183"/>
    <w:rsid w:val="000F580F"/>
    <w:rsid w:val="000F68C3"/>
    <w:rsid w:val="00103DBA"/>
    <w:rsid w:val="001051D0"/>
    <w:rsid w:val="00105483"/>
    <w:rsid w:val="00105F22"/>
    <w:rsid w:val="001063F8"/>
    <w:rsid w:val="001064BD"/>
    <w:rsid w:val="001135D2"/>
    <w:rsid w:val="001138F5"/>
    <w:rsid w:val="0011438D"/>
    <w:rsid w:val="001149E1"/>
    <w:rsid w:val="00117C0C"/>
    <w:rsid w:val="00120F9B"/>
    <w:rsid w:val="00120FF8"/>
    <w:rsid w:val="0012275B"/>
    <w:rsid w:val="0012293B"/>
    <w:rsid w:val="00124D2C"/>
    <w:rsid w:val="00126850"/>
    <w:rsid w:val="00126DF0"/>
    <w:rsid w:val="00127752"/>
    <w:rsid w:val="00127776"/>
    <w:rsid w:val="00127864"/>
    <w:rsid w:val="00127AC4"/>
    <w:rsid w:val="00127ECA"/>
    <w:rsid w:val="0013092A"/>
    <w:rsid w:val="001309B2"/>
    <w:rsid w:val="0013332C"/>
    <w:rsid w:val="001336CE"/>
    <w:rsid w:val="0013403D"/>
    <w:rsid w:val="00134F9D"/>
    <w:rsid w:val="00142820"/>
    <w:rsid w:val="00143CA8"/>
    <w:rsid w:val="00144C83"/>
    <w:rsid w:val="00144FDA"/>
    <w:rsid w:val="00146FF8"/>
    <w:rsid w:val="00156DDC"/>
    <w:rsid w:val="00156E33"/>
    <w:rsid w:val="00160621"/>
    <w:rsid w:val="0016099C"/>
    <w:rsid w:val="00166EA5"/>
    <w:rsid w:val="0017139B"/>
    <w:rsid w:val="00172BFE"/>
    <w:rsid w:val="00172CBF"/>
    <w:rsid w:val="00172D46"/>
    <w:rsid w:val="001750D7"/>
    <w:rsid w:val="00176096"/>
    <w:rsid w:val="00180EF2"/>
    <w:rsid w:val="0018213F"/>
    <w:rsid w:val="00182452"/>
    <w:rsid w:val="00186EA7"/>
    <w:rsid w:val="00190BA1"/>
    <w:rsid w:val="001967D2"/>
    <w:rsid w:val="001A17A3"/>
    <w:rsid w:val="001A2B86"/>
    <w:rsid w:val="001A3BE6"/>
    <w:rsid w:val="001A4A60"/>
    <w:rsid w:val="001B099F"/>
    <w:rsid w:val="001B0A20"/>
    <w:rsid w:val="001B0BA0"/>
    <w:rsid w:val="001B1FF8"/>
    <w:rsid w:val="001B2FC5"/>
    <w:rsid w:val="001B6BCB"/>
    <w:rsid w:val="001C0AC1"/>
    <w:rsid w:val="001C10AF"/>
    <w:rsid w:val="001C2202"/>
    <w:rsid w:val="001C786B"/>
    <w:rsid w:val="001D081E"/>
    <w:rsid w:val="001D2E2E"/>
    <w:rsid w:val="001D4CC2"/>
    <w:rsid w:val="001D52DA"/>
    <w:rsid w:val="001E19EF"/>
    <w:rsid w:val="001E7514"/>
    <w:rsid w:val="001F0410"/>
    <w:rsid w:val="001F0FE1"/>
    <w:rsid w:val="001F3F5C"/>
    <w:rsid w:val="001F70A8"/>
    <w:rsid w:val="001F7691"/>
    <w:rsid w:val="00200665"/>
    <w:rsid w:val="002012C1"/>
    <w:rsid w:val="00202854"/>
    <w:rsid w:val="00203B5B"/>
    <w:rsid w:val="002044D1"/>
    <w:rsid w:val="00205B35"/>
    <w:rsid w:val="002076B5"/>
    <w:rsid w:val="0021152C"/>
    <w:rsid w:val="00212F69"/>
    <w:rsid w:val="00214494"/>
    <w:rsid w:val="0021454C"/>
    <w:rsid w:val="00214A0A"/>
    <w:rsid w:val="00216BC6"/>
    <w:rsid w:val="00216BCE"/>
    <w:rsid w:val="002200EA"/>
    <w:rsid w:val="00224C76"/>
    <w:rsid w:val="002259B8"/>
    <w:rsid w:val="00226AB7"/>
    <w:rsid w:val="00227F6F"/>
    <w:rsid w:val="00231F0C"/>
    <w:rsid w:val="00232015"/>
    <w:rsid w:val="0023226C"/>
    <w:rsid w:val="00232C4D"/>
    <w:rsid w:val="00232FB2"/>
    <w:rsid w:val="0023560A"/>
    <w:rsid w:val="002377D0"/>
    <w:rsid w:val="0024064F"/>
    <w:rsid w:val="00240F37"/>
    <w:rsid w:val="00240F8D"/>
    <w:rsid w:val="00243BE2"/>
    <w:rsid w:val="00246E67"/>
    <w:rsid w:val="00247482"/>
    <w:rsid w:val="0025165E"/>
    <w:rsid w:val="002542E8"/>
    <w:rsid w:val="00254901"/>
    <w:rsid w:val="0025558E"/>
    <w:rsid w:val="00255AAA"/>
    <w:rsid w:val="00257C07"/>
    <w:rsid w:val="00264564"/>
    <w:rsid w:val="00265395"/>
    <w:rsid w:val="00271FD3"/>
    <w:rsid w:val="00272712"/>
    <w:rsid w:val="00273D60"/>
    <w:rsid w:val="0027405D"/>
    <w:rsid w:val="00280555"/>
    <w:rsid w:val="00281F0A"/>
    <w:rsid w:val="00281F49"/>
    <w:rsid w:val="00282417"/>
    <w:rsid w:val="00282488"/>
    <w:rsid w:val="00283AAE"/>
    <w:rsid w:val="00283E56"/>
    <w:rsid w:val="00285A15"/>
    <w:rsid w:val="00285B61"/>
    <w:rsid w:val="0028652C"/>
    <w:rsid w:val="002865C3"/>
    <w:rsid w:val="0028703C"/>
    <w:rsid w:val="00290279"/>
    <w:rsid w:val="00291DC4"/>
    <w:rsid w:val="002931D1"/>
    <w:rsid w:val="00296BFA"/>
    <w:rsid w:val="00296EAE"/>
    <w:rsid w:val="00296F0C"/>
    <w:rsid w:val="00297DDB"/>
    <w:rsid w:val="002A2B64"/>
    <w:rsid w:val="002A4914"/>
    <w:rsid w:val="002A61EF"/>
    <w:rsid w:val="002A6908"/>
    <w:rsid w:val="002B2ED1"/>
    <w:rsid w:val="002B32DA"/>
    <w:rsid w:val="002B4C85"/>
    <w:rsid w:val="002B6E29"/>
    <w:rsid w:val="002C3FFA"/>
    <w:rsid w:val="002C4911"/>
    <w:rsid w:val="002C5E77"/>
    <w:rsid w:val="002C720F"/>
    <w:rsid w:val="002E0962"/>
    <w:rsid w:val="002E1933"/>
    <w:rsid w:val="002E3078"/>
    <w:rsid w:val="002E5F2F"/>
    <w:rsid w:val="002F3F68"/>
    <w:rsid w:val="002F7031"/>
    <w:rsid w:val="002F7B6F"/>
    <w:rsid w:val="00301DAA"/>
    <w:rsid w:val="00301E05"/>
    <w:rsid w:val="003025DF"/>
    <w:rsid w:val="00302836"/>
    <w:rsid w:val="0031012E"/>
    <w:rsid w:val="00311BA7"/>
    <w:rsid w:val="00314387"/>
    <w:rsid w:val="00314F20"/>
    <w:rsid w:val="0031569C"/>
    <w:rsid w:val="00321393"/>
    <w:rsid w:val="003231B8"/>
    <w:rsid w:val="00323950"/>
    <w:rsid w:val="00323F1D"/>
    <w:rsid w:val="0032464B"/>
    <w:rsid w:val="0032484D"/>
    <w:rsid w:val="00325E95"/>
    <w:rsid w:val="0032691E"/>
    <w:rsid w:val="003310C0"/>
    <w:rsid w:val="00332AC7"/>
    <w:rsid w:val="00334628"/>
    <w:rsid w:val="0033533A"/>
    <w:rsid w:val="00336E98"/>
    <w:rsid w:val="00343E53"/>
    <w:rsid w:val="00346DA8"/>
    <w:rsid w:val="003470E6"/>
    <w:rsid w:val="00350432"/>
    <w:rsid w:val="00350735"/>
    <w:rsid w:val="00351179"/>
    <w:rsid w:val="00352943"/>
    <w:rsid w:val="003542FC"/>
    <w:rsid w:val="00354508"/>
    <w:rsid w:val="00355DF0"/>
    <w:rsid w:val="003625D3"/>
    <w:rsid w:val="00362977"/>
    <w:rsid w:val="00362F22"/>
    <w:rsid w:val="003641C8"/>
    <w:rsid w:val="00364EEA"/>
    <w:rsid w:val="003654F7"/>
    <w:rsid w:val="003665C3"/>
    <w:rsid w:val="0036683C"/>
    <w:rsid w:val="003674A8"/>
    <w:rsid w:val="003712A7"/>
    <w:rsid w:val="003720D4"/>
    <w:rsid w:val="0037580C"/>
    <w:rsid w:val="00375CE5"/>
    <w:rsid w:val="00380C0D"/>
    <w:rsid w:val="003838DD"/>
    <w:rsid w:val="003852E4"/>
    <w:rsid w:val="003856DE"/>
    <w:rsid w:val="00387462"/>
    <w:rsid w:val="003909DD"/>
    <w:rsid w:val="00392FD9"/>
    <w:rsid w:val="00393218"/>
    <w:rsid w:val="00396256"/>
    <w:rsid w:val="003967DA"/>
    <w:rsid w:val="003A2BD0"/>
    <w:rsid w:val="003A445A"/>
    <w:rsid w:val="003A521A"/>
    <w:rsid w:val="003A62F1"/>
    <w:rsid w:val="003B1AA0"/>
    <w:rsid w:val="003B2109"/>
    <w:rsid w:val="003B26D1"/>
    <w:rsid w:val="003B2D38"/>
    <w:rsid w:val="003B5700"/>
    <w:rsid w:val="003B5D4E"/>
    <w:rsid w:val="003C053F"/>
    <w:rsid w:val="003C1140"/>
    <w:rsid w:val="003C179D"/>
    <w:rsid w:val="003C41A4"/>
    <w:rsid w:val="003C5AD7"/>
    <w:rsid w:val="003D092B"/>
    <w:rsid w:val="003D2443"/>
    <w:rsid w:val="003D3B40"/>
    <w:rsid w:val="003D4666"/>
    <w:rsid w:val="003D517F"/>
    <w:rsid w:val="003D6D14"/>
    <w:rsid w:val="003E0412"/>
    <w:rsid w:val="003E1975"/>
    <w:rsid w:val="003E2A57"/>
    <w:rsid w:val="003E4D72"/>
    <w:rsid w:val="003E62C8"/>
    <w:rsid w:val="003E7258"/>
    <w:rsid w:val="003F12DB"/>
    <w:rsid w:val="003F16F8"/>
    <w:rsid w:val="003F2A10"/>
    <w:rsid w:val="003F2F6A"/>
    <w:rsid w:val="003F387D"/>
    <w:rsid w:val="003F4C17"/>
    <w:rsid w:val="003F68BB"/>
    <w:rsid w:val="003F74C9"/>
    <w:rsid w:val="003F77F9"/>
    <w:rsid w:val="0040016F"/>
    <w:rsid w:val="004028AB"/>
    <w:rsid w:val="00402907"/>
    <w:rsid w:val="00403B8C"/>
    <w:rsid w:val="004069A7"/>
    <w:rsid w:val="00410610"/>
    <w:rsid w:val="00411121"/>
    <w:rsid w:val="0041402A"/>
    <w:rsid w:val="004213CB"/>
    <w:rsid w:val="00421918"/>
    <w:rsid w:val="00424E79"/>
    <w:rsid w:val="004257ED"/>
    <w:rsid w:val="00425B36"/>
    <w:rsid w:val="0042654C"/>
    <w:rsid w:val="0042691A"/>
    <w:rsid w:val="00426C57"/>
    <w:rsid w:val="00427127"/>
    <w:rsid w:val="00442E03"/>
    <w:rsid w:val="004449A5"/>
    <w:rsid w:val="00445D81"/>
    <w:rsid w:val="00446890"/>
    <w:rsid w:val="00446EEE"/>
    <w:rsid w:val="004501D7"/>
    <w:rsid w:val="004513D4"/>
    <w:rsid w:val="00451C7E"/>
    <w:rsid w:val="004533C7"/>
    <w:rsid w:val="00454C65"/>
    <w:rsid w:val="00460A98"/>
    <w:rsid w:val="00461E80"/>
    <w:rsid w:val="004646AB"/>
    <w:rsid w:val="00466FF0"/>
    <w:rsid w:val="0046732E"/>
    <w:rsid w:val="00467641"/>
    <w:rsid w:val="00471EB5"/>
    <w:rsid w:val="00473F4A"/>
    <w:rsid w:val="0047492E"/>
    <w:rsid w:val="00474E1F"/>
    <w:rsid w:val="0047576B"/>
    <w:rsid w:val="004800F1"/>
    <w:rsid w:val="00481487"/>
    <w:rsid w:val="00484C3C"/>
    <w:rsid w:val="00487A1F"/>
    <w:rsid w:val="00487B69"/>
    <w:rsid w:val="004906C8"/>
    <w:rsid w:val="004908CA"/>
    <w:rsid w:val="004919F3"/>
    <w:rsid w:val="00492CF8"/>
    <w:rsid w:val="00492FED"/>
    <w:rsid w:val="00493ED6"/>
    <w:rsid w:val="0049490C"/>
    <w:rsid w:val="004973FC"/>
    <w:rsid w:val="004975CE"/>
    <w:rsid w:val="004A0B54"/>
    <w:rsid w:val="004A1341"/>
    <w:rsid w:val="004A152F"/>
    <w:rsid w:val="004A23A4"/>
    <w:rsid w:val="004A23BE"/>
    <w:rsid w:val="004A2B9E"/>
    <w:rsid w:val="004A442D"/>
    <w:rsid w:val="004A4A95"/>
    <w:rsid w:val="004A4B80"/>
    <w:rsid w:val="004A5491"/>
    <w:rsid w:val="004A6491"/>
    <w:rsid w:val="004A657F"/>
    <w:rsid w:val="004A6D88"/>
    <w:rsid w:val="004A710D"/>
    <w:rsid w:val="004B29A5"/>
    <w:rsid w:val="004B2CB5"/>
    <w:rsid w:val="004B3574"/>
    <w:rsid w:val="004C4685"/>
    <w:rsid w:val="004C4E99"/>
    <w:rsid w:val="004D0CF2"/>
    <w:rsid w:val="004D42A5"/>
    <w:rsid w:val="004D4492"/>
    <w:rsid w:val="004D4861"/>
    <w:rsid w:val="004D682D"/>
    <w:rsid w:val="004D6AAE"/>
    <w:rsid w:val="004D761B"/>
    <w:rsid w:val="004E1CA0"/>
    <w:rsid w:val="004E2C4E"/>
    <w:rsid w:val="004E33A5"/>
    <w:rsid w:val="004E349F"/>
    <w:rsid w:val="004E5625"/>
    <w:rsid w:val="004E60E2"/>
    <w:rsid w:val="004F339E"/>
    <w:rsid w:val="004F36A8"/>
    <w:rsid w:val="004F3906"/>
    <w:rsid w:val="004F429A"/>
    <w:rsid w:val="004F439A"/>
    <w:rsid w:val="004F53E1"/>
    <w:rsid w:val="004F5DE3"/>
    <w:rsid w:val="004F6908"/>
    <w:rsid w:val="004F7B3D"/>
    <w:rsid w:val="0051099E"/>
    <w:rsid w:val="005116F9"/>
    <w:rsid w:val="00511B36"/>
    <w:rsid w:val="00512045"/>
    <w:rsid w:val="00512129"/>
    <w:rsid w:val="0051302D"/>
    <w:rsid w:val="00514DE9"/>
    <w:rsid w:val="00515383"/>
    <w:rsid w:val="0051546C"/>
    <w:rsid w:val="005158C0"/>
    <w:rsid w:val="00515D19"/>
    <w:rsid w:val="00517510"/>
    <w:rsid w:val="005222FF"/>
    <w:rsid w:val="00524661"/>
    <w:rsid w:val="00527B01"/>
    <w:rsid w:val="00531040"/>
    <w:rsid w:val="005313D2"/>
    <w:rsid w:val="005313D7"/>
    <w:rsid w:val="00533672"/>
    <w:rsid w:val="005356A3"/>
    <w:rsid w:val="00537C3A"/>
    <w:rsid w:val="005413DF"/>
    <w:rsid w:val="0054180F"/>
    <w:rsid w:val="00541AF6"/>
    <w:rsid w:val="00542189"/>
    <w:rsid w:val="005424D4"/>
    <w:rsid w:val="005429E1"/>
    <w:rsid w:val="00547F4F"/>
    <w:rsid w:val="00550581"/>
    <w:rsid w:val="0055389D"/>
    <w:rsid w:val="00553FAD"/>
    <w:rsid w:val="005547F9"/>
    <w:rsid w:val="005553C0"/>
    <w:rsid w:val="0055589B"/>
    <w:rsid w:val="00555D8E"/>
    <w:rsid w:val="00561298"/>
    <w:rsid w:val="005615E4"/>
    <w:rsid w:val="00561AAB"/>
    <w:rsid w:val="00562675"/>
    <w:rsid w:val="00563326"/>
    <w:rsid w:val="00563ED8"/>
    <w:rsid w:val="0056449D"/>
    <w:rsid w:val="0056583E"/>
    <w:rsid w:val="005660C3"/>
    <w:rsid w:val="00567BC7"/>
    <w:rsid w:val="00570399"/>
    <w:rsid w:val="00572BC5"/>
    <w:rsid w:val="00575729"/>
    <w:rsid w:val="00580C30"/>
    <w:rsid w:val="005821CF"/>
    <w:rsid w:val="00582E4D"/>
    <w:rsid w:val="00584477"/>
    <w:rsid w:val="00590FEB"/>
    <w:rsid w:val="00591694"/>
    <w:rsid w:val="00592295"/>
    <w:rsid w:val="0059284E"/>
    <w:rsid w:val="00593822"/>
    <w:rsid w:val="00593D51"/>
    <w:rsid w:val="00596059"/>
    <w:rsid w:val="00597214"/>
    <w:rsid w:val="005A10B7"/>
    <w:rsid w:val="005A1F58"/>
    <w:rsid w:val="005A3363"/>
    <w:rsid w:val="005A3559"/>
    <w:rsid w:val="005A3C90"/>
    <w:rsid w:val="005A402B"/>
    <w:rsid w:val="005A6BFE"/>
    <w:rsid w:val="005B1DCA"/>
    <w:rsid w:val="005B3BA4"/>
    <w:rsid w:val="005B3C0D"/>
    <w:rsid w:val="005B5FFA"/>
    <w:rsid w:val="005B6804"/>
    <w:rsid w:val="005B7A2D"/>
    <w:rsid w:val="005C0460"/>
    <w:rsid w:val="005C1CFF"/>
    <w:rsid w:val="005C20D3"/>
    <w:rsid w:val="005C3D41"/>
    <w:rsid w:val="005C410F"/>
    <w:rsid w:val="005C620B"/>
    <w:rsid w:val="005C657D"/>
    <w:rsid w:val="005D10BC"/>
    <w:rsid w:val="005D26F4"/>
    <w:rsid w:val="005D2C28"/>
    <w:rsid w:val="005D2C74"/>
    <w:rsid w:val="005D46C6"/>
    <w:rsid w:val="005D5204"/>
    <w:rsid w:val="005D69E5"/>
    <w:rsid w:val="005E0C87"/>
    <w:rsid w:val="005E2FBC"/>
    <w:rsid w:val="005E3851"/>
    <w:rsid w:val="005F262B"/>
    <w:rsid w:val="005F61DC"/>
    <w:rsid w:val="005F722E"/>
    <w:rsid w:val="00601A79"/>
    <w:rsid w:val="0060255B"/>
    <w:rsid w:val="00602CBC"/>
    <w:rsid w:val="0060374F"/>
    <w:rsid w:val="00605D62"/>
    <w:rsid w:val="006105ED"/>
    <w:rsid w:val="00610F6D"/>
    <w:rsid w:val="00614EA1"/>
    <w:rsid w:val="0061550F"/>
    <w:rsid w:val="0061786B"/>
    <w:rsid w:val="0062327B"/>
    <w:rsid w:val="0062436F"/>
    <w:rsid w:val="00624D51"/>
    <w:rsid w:val="006319D0"/>
    <w:rsid w:val="00632F19"/>
    <w:rsid w:val="006333A4"/>
    <w:rsid w:val="00637EF8"/>
    <w:rsid w:val="006433D9"/>
    <w:rsid w:val="00644405"/>
    <w:rsid w:val="0064624E"/>
    <w:rsid w:val="006479C7"/>
    <w:rsid w:val="006510D8"/>
    <w:rsid w:val="00654CF4"/>
    <w:rsid w:val="006574F1"/>
    <w:rsid w:val="006614D5"/>
    <w:rsid w:val="0066250E"/>
    <w:rsid w:val="006645E2"/>
    <w:rsid w:val="006677DB"/>
    <w:rsid w:val="006729C7"/>
    <w:rsid w:val="00673044"/>
    <w:rsid w:val="00680541"/>
    <w:rsid w:val="00682672"/>
    <w:rsid w:val="006834E7"/>
    <w:rsid w:val="00684DB9"/>
    <w:rsid w:val="0068761C"/>
    <w:rsid w:val="00687835"/>
    <w:rsid w:val="00687AF0"/>
    <w:rsid w:val="006912B0"/>
    <w:rsid w:val="00691D19"/>
    <w:rsid w:val="006937C8"/>
    <w:rsid w:val="00693A8F"/>
    <w:rsid w:val="00695A52"/>
    <w:rsid w:val="00695FA8"/>
    <w:rsid w:val="00696095"/>
    <w:rsid w:val="00696C4D"/>
    <w:rsid w:val="006A1F19"/>
    <w:rsid w:val="006A4914"/>
    <w:rsid w:val="006A6E8B"/>
    <w:rsid w:val="006A6FE0"/>
    <w:rsid w:val="006B0E50"/>
    <w:rsid w:val="006B2E67"/>
    <w:rsid w:val="006B7556"/>
    <w:rsid w:val="006C12BD"/>
    <w:rsid w:val="006C132F"/>
    <w:rsid w:val="006C6944"/>
    <w:rsid w:val="006D058A"/>
    <w:rsid w:val="006D4250"/>
    <w:rsid w:val="006D5526"/>
    <w:rsid w:val="006D577F"/>
    <w:rsid w:val="006D7AD3"/>
    <w:rsid w:val="006E0481"/>
    <w:rsid w:val="006E04E7"/>
    <w:rsid w:val="006E0627"/>
    <w:rsid w:val="006E1731"/>
    <w:rsid w:val="006E50DD"/>
    <w:rsid w:val="006E53D5"/>
    <w:rsid w:val="006E5A79"/>
    <w:rsid w:val="006E63B5"/>
    <w:rsid w:val="006E69D7"/>
    <w:rsid w:val="006E7817"/>
    <w:rsid w:val="006F0E83"/>
    <w:rsid w:val="006F21A5"/>
    <w:rsid w:val="006F2D7D"/>
    <w:rsid w:val="006F32C0"/>
    <w:rsid w:val="006F3D4D"/>
    <w:rsid w:val="006F4C68"/>
    <w:rsid w:val="006F658C"/>
    <w:rsid w:val="006F754D"/>
    <w:rsid w:val="006F7D00"/>
    <w:rsid w:val="00701F0F"/>
    <w:rsid w:val="00702E02"/>
    <w:rsid w:val="00705E02"/>
    <w:rsid w:val="00705E20"/>
    <w:rsid w:val="0070672B"/>
    <w:rsid w:val="00706B23"/>
    <w:rsid w:val="0071391A"/>
    <w:rsid w:val="00713BC8"/>
    <w:rsid w:val="00715D7C"/>
    <w:rsid w:val="00721FC3"/>
    <w:rsid w:val="00723857"/>
    <w:rsid w:val="0072655D"/>
    <w:rsid w:val="0073015F"/>
    <w:rsid w:val="0073050E"/>
    <w:rsid w:val="00737D97"/>
    <w:rsid w:val="007401D6"/>
    <w:rsid w:val="00740ECC"/>
    <w:rsid w:val="0074122F"/>
    <w:rsid w:val="0074132D"/>
    <w:rsid w:val="00742F95"/>
    <w:rsid w:val="00744882"/>
    <w:rsid w:val="00745307"/>
    <w:rsid w:val="00745441"/>
    <w:rsid w:val="00745A24"/>
    <w:rsid w:val="00745E54"/>
    <w:rsid w:val="007461DC"/>
    <w:rsid w:val="0074793E"/>
    <w:rsid w:val="00751A22"/>
    <w:rsid w:val="00754BDF"/>
    <w:rsid w:val="00756A88"/>
    <w:rsid w:val="00756F79"/>
    <w:rsid w:val="0076286F"/>
    <w:rsid w:val="00765A3C"/>
    <w:rsid w:val="007660F2"/>
    <w:rsid w:val="007712E9"/>
    <w:rsid w:val="00772922"/>
    <w:rsid w:val="007731DC"/>
    <w:rsid w:val="00773233"/>
    <w:rsid w:val="00773C09"/>
    <w:rsid w:val="00775FCB"/>
    <w:rsid w:val="00777B42"/>
    <w:rsid w:val="00783F93"/>
    <w:rsid w:val="0078515C"/>
    <w:rsid w:val="00785AC4"/>
    <w:rsid w:val="00785DD8"/>
    <w:rsid w:val="00786B15"/>
    <w:rsid w:val="00791B94"/>
    <w:rsid w:val="007927E3"/>
    <w:rsid w:val="00794242"/>
    <w:rsid w:val="007945C6"/>
    <w:rsid w:val="00794B18"/>
    <w:rsid w:val="00794E5E"/>
    <w:rsid w:val="0079534A"/>
    <w:rsid w:val="007A0BE6"/>
    <w:rsid w:val="007A126A"/>
    <w:rsid w:val="007A2964"/>
    <w:rsid w:val="007A2D2F"/>
    <w:rsid w:val="007A2F0B"/>
    <w:rsid w:val="007A414B"/>
    <w:rsid w:val="007A5C8E"/>
    <w:rsid w:val="007A5D35"/>
    <w:rsid w:val="007A62AD"/>
    <w:rsid w:val="007B0F65"/>
    <w:rsid w:val="007B3A7A"/>
    <w:rsid w:val="007B3C17"/>
    <w:rsid w:val="007B4FEC"/>
    <w:rsid w:val="007C12F1"/>
    <w:rsid w:val="007C227C"/>
    <w:rsid w:val="007C3FD9"/>
    <w:rsid w:val="007D13C7"/>
    <w:rsid w:val="007D2ABB"/>
    <w:rsid w:val="007E0AAA"/>
    <w:rsid w:val="007E1C98"/>
    <w:rsid w:val="007E424E"/>
    <w:rsid w:val="007E43C4"/>
    <w:rsid w:val="007E79B9"/>
    <w:rsid w:val="007E79FB"/>
    <w:rsid w:val="007F0D28"/>
    <w:rsid w:val="007F1490"/>
    <w:rsid w:val="007F1FB5"/>
    <w:rsid w:val="007F24B1"/>
    <w:rsid w:val="007F3396"/>
    <w:rsid w:val="007F4002"/>
    <w:rsid w:val="007F4D72"/>
    <w:rsid w:val="00801A37"/>
    <w:rsid w:val="00803EE5"/>
    <w:rsid w:val="0080403D"/>
    <w:rsid w:val="0080606A"/>
    <w:rsid w:val="008061FA"/>
    <w:rsid w:val="008066DE"/>
    <w:rsid w:val="00810E9B"/>
    <w:rsid w:val="00814656"/>
    <w:rsid w:val="008202AF"/>
    <w:rsid w:val="008205D8"/>
    <w:rsid w:val="00820ECF"/>
    <w:rsid w:val="00822B11"/>
    <w:rsid w:val="00825215"/>
    <w:rsid w:val="00825EF1"/>
    <w:rsid w:val="0083208D"/>
    <w:rsid w:val="008320F7"/>
    <w:rsid w:val="008422B1"/>
    <w:rsid w:val="00843100"/>
    <w:rsid w:val="008444CA"/>
    <w:rsid w:val="00844B74"/>
    <w:rsid w:val="00847DB2"/>
    <w:rsid w:val="008500B4"/>
    <w:rsid w:val="0085104C"/>
    <w:rsid w:val="00856098"/>
    <w:rsid w:val="00856F69"/>
    <w:rsid w:val="00862316"/>
    <w:rsid w:val="00870CC5"/>
    <w:rsid w:val="0087162B"/>
    <w:rsid w:val="00874DB3"/>
    <w:rsid w:val="0087666B"/>
    <w:rsid w:val="00880981"/>
    <w:rsid w:val="008831BA"/>
    <w:rsid w:val="00883E3E"/>
    <w:rsid w:val="00885159"/>
    <w:rsid w:val="008855D9"/>
    <w:rsid w:val="00886CCD"/>
    <w:rsid w:val="008872EF"/>
    <w:rsid w:val="00887A8A"/>
    <w:rsid w:val="0089006C"/>
    <w:rsid w:val="0089014B"/>
    <w:rsid w:val="008924D1"/>
    <w:rsid w:val="00893C34"/>
    <w:rsid w:val="00894496"/>
    <w:rsid w:val="00895265"/>
    <w:rsid w:val="008A3310"/>
    <w:rsid w:val="008A3A12"/>
    <w:rsid w:val="008A3DEB"/>
    <w:rsid w:val="008A5062"/>
    <w:rsid w:val="008A57DD"/>
    <w:rsid w:val="008A74A3"/>
    <w:rsid w:val="008B37FA"/>
    <w:rsid w:val="008B3CE7"/>
    <w:rsid w:val="008B5740"/>
    <w:rsid w:val="008B6503"/>
    <w:rsid w:val="008B69BC"/>
    <w:rsid w:val="008B6A28"/>
    <w:rsid w:val="008B7ABD"/>
    <w:rsid w:val="008C0315"/>
    <w:rsid w:val="008C3100"/>
    <w:rsid w:val="008C3FDD"/>
    <w:rsid w:val="008C63F4"/>
    <w:rsid w:val="008C6639"/>
    <w:rsid w:val="008C6BF3"/>
    <w:rsid w:val="008C7120"/>
    <w:rsid w:val="008C795F"/>
    <w:rsid w:val="008D1E26"/>
    <w:rsid w:val="008D20FB"/>
    <w:rsid w:val="008D3674"/>
    <w:rsid w:val="008D4900"/>
    <w:rsid w:val="008E12D4"/>
    <w:rsid w:val="008E1700"/>
    <w:rsid w:val="008E333E"/>
    <w:rsid w:val="008E4433"/>
    <w:rsid w:val="008E503E"/>
    <w:rsid w:val="008E57A1"/>
    <w:rsid w:val="008F0AAE"/>
    <w:rsid w:val="008F10AE"/>
    <w:rsid w:val="008F1462"/>
    <w:rsid w:val="008F2BA8"/>
    <w:rsid w:val="008F4EE9"/>
    <w:rsid w:val="008F505F"/>
    <w:rsid w:val="008F75E2"/>
    <w:rsid w:val="008F7D08"/>
    <w:rsid w:val="00900FBE"/>
    <w:rsid w:val="00901954"/>
    <w:rsid w:val="00901B07"/>
    <w:rsid w:val="00902904"/>
    <w:rsid w:val="00903AA1"/>
    <w:rsid w:val="00905035"/>
    <w:rsid w:val="0090564D"/>
    <w:rsid w:val="0091061F"/>
    <w:rsid w:val="0091074D"/>
    <w:rsid w:val="009109B4"/>
    <w:rsid w:val="00917227"/>
    <w:rsid w:val="00917B60"/>
    <w:rsid w:val="00923F58"/>
    <w:rsid w:val="009301A0"/>
    <w:rsid w:val="00930CFE"/>
    <w:rsid w:val="00931991"/>
    <w:rsid w:val="00931EE9"/>
    <w:rsid w:val="0094047D"/>
    <w:rsid w:val="00940B14"/>
    <w:rsid w:val="00942352"/>
    <w:rsid w:val="00942808"/>
    <w:rsid w:val="00942E8D"/>
    <w:rsid w:val="009435F9"/>
    <w:rsid w:val="009509DA"/>
    <w:rsid w:val="00950AA0"/>
    <w:rsid w:val="00951785"/>
    <w:rsid w:val="009520C0"/>
    <w:rsid w:val="00953FF6"/>
    <w:rsid w:val="00963B9A"/>
    <w:rsid w:val="0096533B"/>
    <w:rsid w:val="00966295"/>
    <w:rsid w:val="009670EB"/>
    <w:rsid w:val="009704DD"/>
    <w:rsid w:val="00973E61"/>
    <w:rsid w:val="00974608"/>
    <w:rsid w:val="00976164"/>
    <w:rsid w:val="00976575"/>
    <w:rsid w:val="00980580"/>
    <w:rsid w:val="009828EA"/>
    <w:rsid w:val="009862FD"/>
    <w:rsid w:val="00986549"/>
    <w:rsid w:val="0099032D"/>
    <w:rsid w:val="00991A87"/>
    <w:rsid w:val="00991FD1"/>
    <w:rsid w:val="009955C8"/>
    <w:rsid w:val="009979B8"/>
    <w:rsid w:val="009A0563"/>
    <w:rsid w:val="009A1896"/>
    <w:rsid w:val="009A4671"/>
    <w:rsid w:val="009A7A7D"/>
    <w:rsid w:val="009B4577"/>
    <w:rsid w:val="009B72C7"/>
    <w:rsid w:val="009B7656"/>
    <w:rsid w:val="009B7D09"/>
    <w:rsid w:val="009C2B1F"/>
    <w:rsid w:val="009C4675"/>
    <w:rsid w:val="009C5781"/>
    <w:rsid w:val="009C66ED"/>
    <w:rsid w:val="009D0071"/>
    <w:rsid w:val="009D1169"/>
    <w:rsid w:val="009D32EF"/>
    <w:rsid w:val="009D3E41"/>
    <w:rsid w:val="009D4602"/>
    <w:rsid w:val="009D5196"/>
    <w:rsid w:val="009D55BE"/>
    <w:rsid w:val="009D7492"/>
    <w:rsid w:val="009E3020"/>
    <w:rsid w:val="009E39F9"/>
    <w:rsid w:val="009E6F4B"/>
    <w:rsid w:val="009F043F"/>
    <w:rsid w:val="009F09DA"/>
    <w:rsid w:val="009F4AE7"/>
    <w:rsid w:val="009F4F10"/>
    <w:rsid w:val="009F6AFE"/>
    <w:rsid w:val="009F6D06"/>
    <w:rsid w:val="00A01F8E"/>
    <w:rsid w:val="00A02520"/>
    <w:rsid w:val="00A22B33"/>
    <w:rsid w:val="00A2357E"/>
    <w:rsid w:val="00A32707"/>
    <w:rsid w:val="00A34CD3"/>
    <w:rsid w:val="00A3578D"/>
    <w:rsid w:val="00A370ED"/>
    <w:rsid w:val="00A37298"/>
    <w:rsid w:val="00A378A1"/>
    <w:rsid w:val="00A40045"/>
    <w:rsid w:val="00A40477"/>
    <w:rsid w:val="00A405E6"/>
    <w:rsid w:val="00A44961"/>
    <w:rsid w:val="00A44C11"/>
    <w:rsid w:val="00A45CE1"/>
    <w:rsid w:val="00A54107"/>
    <w:rsid w:val="00A55687"/>
    <w:rsid w:val="00A567B5"/>
    <w:rsid w:val="00A60756"/>
    <w:rsid w:val="00A60A4E"/>
    <w:rsid w:val="00A61A0F"/>
    <w:rsid w:val="00A620BB"/>
    <w:rsid w:val="00A62DAD"/>
    <w:rsid w:val="00A64773"/>
    <w:rsid w:val="00A65881"/>
    <w:rsid w:val="00A65B8E"/>
    <w:rsid w:val="00A66CD4"/>
    <w:rsid w:val="00A67317"/>
    <w:rsid w:val="00A70525"/>
    <w:rsid w:val="00A70821"/>
    <w:rsid w:val="00A70BCD"/>
    <w:rsid w:val="00A70C68"/>
    <w:rsid w:val="00A713CF"/>
    <w:rsid w:val="00A73231"/>
    <w:rsid w:val="00A734FC"/>
    <w:rsid w:val="00A73B9F"/>
    <w:rsid w:val="00A73C74"/>
    <w:rsid w:val="00A741B4"/>
    <w:rsid w:val="00A754A7"/>
    <w:rsid w:val="00A75D9B"/>
    <w:rsid w:val="00A7682B"/>
    <w:rsid w:val="00A77440"/>
    <w:rsid w:val="00A8057B"/>
    <w:rsid w:val="00A8275F"/>
    <w:rsid w:val="00A82A36"/>
    <w:rsid w:val="00A84970"/>
    <w:rsid w:val="00A8586D"/>
    <w:rsid w:val="00A859EF"/>
    <w:rsid w:val="00A87F21"/>
    <w:rsid w:val="00A91324"/>
    <w:rsid w:val="00A950B2"/>
    <w:rsid w:val="00A955B1"/>
    <w:rsid w:val="00A959F2"/>
    <w:rsid w:val="00AA0578"/>
    <w:rsid w:val="00AA06E8"/>
    <w:rsid w:val="00AA1765"/>
    <w:rsid w:val="00AA3A04"/>
    <w:rsid w:val="00AA4C46"/>
    <w:rsid w:val="00AA6C9B"/>
    <w:rsid w:val="00AA7C55"/>
    <w:rsid w:val="00AB19A6"/>
    <w:rsid w:val="00AB1DEB"/>
    <w:rsid w:val="00AB2B63"/>
    <w:rsid w:val="00AB2D27"/>
    <w:rsid w:val="00AB3A03"/>
    <w:rsid w:val="00AB4D7F"/>
    <w:rsid w:val="00AB7BE2"/>
    <w:rsid w:val="00AC00CB"/>
    <w:rsid w:val="00AC067C"/>
    <w:rsid w:val="00AC0FA1"/>
    <w:rsid w:val="00AC511C"/>
    <w:rsid w:val="00AC5648"/>
    <w:rsid w:val="00AC6A3E"/>
    <w:rsid w:val="00AD2B7F"/>
    <w:rsid w:val="00AD2FAD"/>
    <w:rsid w:val="00AD3387"/>
    <w:rsid w:val="00AD59AA"/>
    <w:rsid w:val="00AD69D4"/>
    <w:rsid w:val="00AD7051"/>
    <w:rsid w:val="00AD7D22"/>
    <w:rsid w:val="00AE3F09"/>
    <w:rsid w:val="00AE58C6"/>
    <w:rsid w:val="00AE5FBD"/>
    <w:rsid w:val="00AF2EA3"/>
    <w:rsid w:val="00AF35E0"/>
    <w:rsid w:val="00AF7175"/>
    <w:rsid w:val="00B00048"/>
    <w:rsid w:val="00B015EC"/>
    <w:rsid w:val="00B05BDC"/>
    <w:rsid w:val="00B061FC"/>
    <w:rsid w:val="00B073C1"/>
    <w:rsid w:val="00B17957"/>
    <w:rsid w:val="00B206E2"/>
    <w:rsid w:val="00B20778"/>
    <w:rsid w:val="00B21690"/>
    <w:rsid w:val="00B218FE"/>
    <w:rsid w:val="00B23734"/>
    <w:rsid w:val="00B26937"/>
    <w:rsid w:val="00B26D96"/>
    <w:rsid w:val="00B3152B"/>
    <w:rsid w:val="00B32304"/>
    <w:rsid w:val="00B3417F"/>
    <w:rsid w:val="00B35061"/>
    <w:rsid w:val="00B36FA2"/>
    <w:rsid w:val="00B37B0E"/>
    <w:rsid w:val="00B4217A"/>
    <w:rsid w:val="00B422EF"/>
    <w:rsid w:val="00B42D18"/>
    <w:rsid w:val="00B44AF5"/>
    <w:rsid w:val="00B4741A"/>
    <w:rsid w:val="00B50034"/>
    <w:rsid w:val="00B5047D"/>
    <w:rsid w:val="00B54B7E"/>
    <w:rsid w:val="00B5678A"/>
    <w:rsid w:val="00B569CD"/>
    <w:rsid w:val="00B63BB5"/>
    <w:rsid w:val="00B64E9F"/>
    <w:rsid w:val="00B65A9F"/>
    <w:rsid w:val="00B65CEF"/>
    <w:rsid w:val="00B73224"/>
    <w:rsid w:val="00B73E0C"/>
    <w:rsid w:val="00B76C7B"/>
    <w:rsid w:val="00B77AE6"/>
    <w:rsid w:val="00B82365"/>
    <w:rsid w:val="00B82AA9"/>
    <w:rsid w:val="00B85F63"/>
    <w:rsid w:val="00B87CD1"/>
    <w:rsid w:val="00B90AE7"/>
    <w:rsid w:val="00B914B4"/>
    <w:rsid w:val="00B9258A"/>
    <w:rsid w:val="00B96AD8"/>
    <w:rsid w:val="00B97794"/>
    <w:rsid w:val="00B97E31"/>
    <w:rsid w:val="00BA06CA"/>
    <w:rsid w:val="00BA0DAE"/>
    <w:rsid w:val="00BA3BF9"/>
    <w:rsid w:val="00BA4A47"/>
    <w:rsid w:val="00BA4C79"/>
    <w:rsid w:val="00BB13EE"/>
    <w:rsid w:val="00BB2228"/>
    <w:rsid w:val="00BB4641"/>
    <w:rsid w:val="00BB5237"/>
    <w:rsid w:val="00BB5395"/>
    <w:rsid w:val="00BB5EE5"/>
    <w:rsid w:val="00BB6433"/>
    <w:rsid w:val="00BB7E26"/>
    <w:rsid w:val="00BC10C2"/>
    <w:rsid w:val="00BC17C5"/>
    <w:rsid w:val="00BC183E"/>
    <w:rsid w:val="00BC4CD1"/>
    <w:rsid w:val="00BC603B"/>
    <w:rsid w:val="00BC6AD6"/>
    <w:rsid w:val="00BC6E32"/>
    <w:rsid w:val="00BC757E"/>
    <w:rsid w:val="00BC76AE"/>
    <w:rsid w:val="00BD0669"/>
    <w:rsid w:val="00BD259F"/>
    <w:rsid w:val="00BE0782"/>
    <w:rsid w:val="00BE280F"/>
    <w:rsid w:val="00BE28C6"/>
    <w:rsid w:val="00BE2CB9"/>
    <w:rsid w:val="00BE3489"/>
    <w:rsid w:val="00BE39D6"/>
    <w:rsid w:val="00BE45A4"/>
    <w:rsid w:val="00BE6900"/>
    <w:rsid w:val="00BE7003"/>
    <w:rsid w:val="00BF28D7"/>
    <w:rsid w:val="00BF383F"/>
    <w:rsid w:val="00BF39A7"/>
    <w:rsid w:val="00BF441F"/>
    <w:rsid w:val="00BF4D0C"/>
    <w:rsid w:val="00C01D8E"/>
    <w:rsid w:val="00C0284B"/>
    <w:rsid w:val="00C06B52"/>
    <w:rsid w:val="00C06BBC"/>
    <w:rsid w:val="00C10013"/>
    <w:rsid w:val="00C103E8"/>
    <w:rsid w:val="00C10A05"/>
    <w:rsid w:val="00C11299"/>
    <w:rsid w:val="00C122B7"/>
    <w:rsid w:val="00C13E1D"/>
    <w:rsid w:val="00C13EE7"/>
    <w:rsid w:val="00C165A7"/>
    <w:rsid w:val="00C16F18"/>
    <w:rsid w:val="00C1783A"/>
    <w:rsid w:val="00C2040A"/>
    <w:rsid w:val="00C221F0"/>
    <w:rsid w:val="00C266A9"/>
    <w:rsid w:val="00C30698"/>
    <w:rsid w:val="00C31659"/>
    <w:rsid w:val="00C34EDE"/>
    <w:rsid w:val="00C379FF"/>
    <w:rsid w:val="00C41915"/>
    <w:rsid w:val="00C42940"/>
    <w:rsid w:val="00C43878"/>
    <w:rsid w:val="00C4414B"/>
    <w:rsid w:val="00C53F92"/>
    <w:rsid w:val="00C55899"/>
    <w:rsid w:val="00C561D6"/>
    <w:rsid w:val="00C57724"/>
    <w:rsid w:val="00C57DBB"/>
    <w:rsid w:val="00C62A0D"/>
    <w:rsid w:val="00C647F0"/>
    <w:rsid w:val="00C6575D"/>
    <w:rsid w:val="00C670A6"/>
    <w:rsid w:val="00C70278"/>
    <w:rsid w:val="00C71971"/>
    <w:rsid w:val="00C73E96"/>
    <w:rsid w:val="00C770F9"/>
    <w:rsid w:val="00C77727"/>
    <w:rsid w:val="00C81D7F"/>
    <w:rsid w:val="00C838FC"/>
    <w:rsid w:val="00C85851"/>
    <w:rsid w:val="00C85AC3"/>
    <w:rsid w:val="00C85BD3"/>
    <w:rsid w:val="00C90312"/>
    <w:rsid w:val="00C904CD"/>
    <w:rsid w:val="00C91B9E"/>
    <w:rsid w:val="00C9210B"/>
    <w:rsid w:val="00C921C1"/>
    <w:rsid w:val="00C938EA"/>
    <w:rsid w:val="00C93EB3"/>
    <w:rsid w:val="00C95CF1"/>
    <w:rsid w:val="00C96A3C"/>
    <w:rsid w:val="00C97DFA"/>
    <w:rsid w:val="00CA311C"/>
    <w:rsid w:val="00CA319C"/>
    <w:rsid w:val="00CA6589"/>
    <w:rsid w:val="00CA7DC3"/>
    <w:rsid w:val="00CB1C0E"/>
    <w:rsid w:val="00CB4C81"/>
    <w:rsid w:val="00CB525E"/>
    <w:rsid w:val="00CB73F3"/>
    <w:rsid w:val="00CB7EE8"/>
    <w:rsid w:val="00CC1F17"/>
    <w:rsid w:val="00CC4949"/>
    <w:rsid w:val="00CC4C46"/>
    <w:rsid w:val="00CC529E"/>
    <w:rsid w:val="00CD05D5"/>
    <w:rsid w:val="00CD1A8A"/>
    <w:rsid w:val="00CD1ED8"/>
    <w:rsid w:val="00CD4EBC"/>
    <w:rsid w:val="00CE1BB5"/>
    <w:rsid w:val="00CE24FB"/>
    <w:rsid w:val="00CE3712"/>
    <w:rsid w:val="00CE3B65"/>
    <w:rsid w:val="00CE4A79"/>
    <w:rsid w:val="00CE6352"/>
    <w:rsid w:val="00CE65F2"/>
    <w:rsid w:val="00CF22FA"/>
    <w:rsid w:val="00CF294A"/>
    <w:rsid w:val="00CF3EAC"/>
    <w:rsid w:val="00CF4A3E"/>
    <w:rsid w:val="00CF7B0F"/>
    <w:rsid w:val="00D011D7"/>
    <w:rsid w:val="00D012CD"/>
    <w:rsid w:val="00D01498"/>
    <w:rsid w:val="00D017FC"/>
    <w:rsid w:val="00D01D79"/>
    <w:rsid w:val="00D029D7"/>
    <w:rsid w:val="00D0303C"/>
    <w:rsid w:val="00D04B09"/>
    <w:rsid w:val="00D06823"/>
    <w:rsid w:val="00D10053"/>
    <w:rsid w:val="00D12D72"/>
    <w:rsid w:val="00D13EBB"/>
    <w:rsid w:val="00D1674A"/>
    <w:rsid w:val="00D17B3D"/>
    <w:rsid w:val="00D17D16"/>
    <w:rsid w:val="00D21B76"/>
    <w:rsid w:val="00D22516"/>
    <w:rsid w:val="00D25648"/>
    <w:rsid w:val="00D268DB"/>
    <w:rsid w:val="00D276C4"/>
    <w:rsid w:val="00D2777E"/>
    <w:rsid w:val="00D27FF3"/>
    <w:rsid w:val="00D30523"/>
    <w:rsid w:val="00D3141C"/>
    <w:rsid w:val="00D3231C"/>
    <w:rsid w:val="00D33D9A"/>
    <w:rsid w:val="00D343F3"/>
    <w:rsid w:val="00D359C3"/>
    <w:rsid w:val="00D36C47"/>
    <w:rsid w:val="00D37EB8"/>
    <w:rsid w:val="00D40245"/>
    <w:rsid w:val="00D40363"/>
    <w:rsid w:val="00D4099D"/>
    <w:rsid w:val="00D431CA"/>
    <w:rsid w:val="00D438BC"/>
    <w:rsid w:val="00D44264"/>
    <w:rsid w:val="00D466AC"/>
    <w:rsid w:val="00D46A1A"/>
    <w:rsid w:val="00D472F8"/>
    <w:rsid w:val="00D503A4"/>
    <w:rsid w:val="00D51180"/>
    <w:rsid w:val="00D52D4D"/>
    <w:rsid w:val="00D53154"/>
    <w:rsid w:val="00D545CF"/>
    <w:rsid w:val="00D54BF8"/>
    <w:rsid w:val="00D54F3F"/>
    <w:rsid w:val="00D557B6"/>
    <w:rsid w:val="00D5584D"/>
    <w:rsid w:val="00D572BB"/>
    <w:rsid w:val="00D6053D"/>
    <w:rsid w:val="00D60B63"/>
    <w:rsid w:val="00D60BB6"/>
    <w:rsid w:val="00D6102B"/>
    <w:rsid w:val="00D61869"/>
    <w:rsid w:val="00D62092"/>
    <w:rsid w:val="00D63F36"/>
    <w:rsid w:val="00D64423"/>
    <w:rsid w:val="00D705F1"/>
    <w:rsid w:val="00D721A0"/>
    <w:rsid w:val="00D7435E"/>
    <w:rsid w:val="00D8132A"/>
    <w:rsid w:val="00D81E08"/>
    <w:rsid w:val="00D83CD7"/>
    <w:rsid w:val="00D848AB"/>
    <w:rsid w:val="00D85638"/>
    <w:rsid w:val="00D87E17"/>
    <w:rsid w:val="00D87E53"/>
    <w:rsid w:val="00D90C4D"/>
    <w:rsid w:val="00D91519"/>
    <w:rsid w:val="00D92034"/>
    <w:rsid w:val="00D920EB"/>
    <w:rsid w:val="00D92869"/>
    <w:rsid w:val="00D95EB1"/>
    <w:rsid w:val="00DA0673"/>
    <w:rsid w:val="00DA0E59"/>
    <w:rsid w:val="00DA2396"/>
    <w:rsid w:val="00DA5770"/>
    <w:rsid w:val="00DA5E17"/>
    <w:rsid w:val="00DA5F08"/>
    <w:rsid w:val="00DB188E"/>
    <w:rsid w:val="00DB4556"/>
    <w:rsid w:val="00DB45DD"/>
    <w:rsid w:val="00DB60F7"/>
    <w:rsid w:val="00DB7DC6"/>
    <w:rsid w:val="00DC06D7"/>
    <w:rsid w:val="00DC1306"/>
    <w:rsid w:val="00DC2143"/>
    <w:rsid w:val="00DC21D1"/>
    <w:rsid w:val="00DC2E32"/>
    <w:rsid w:val="00DC3875"/>
    <w:rsid w:val="00DC471E"/>
    <w:rsid w:val="00DC6DEB"/>
    <w:rsid w:val="00DC7028"/>
    <w:rsid w:val="00DD2748"/>
    <w:rsid w:val="00DD42D8"/>
    <w:rsid w:val="00DD4316"/>
    <w:rsid w:val="00DD5C36"/>
    <w:rsid w:val="00DE1262"/>
    <w:rsid w:val="00DE3076"/>
    <w:rsid w:val="00DE35CA"/>
    <w:rsid w:val="00DE3A29"/>
    <w:rsid w:val="00DE524D"/>
    <w:rsid w:val="00DF4052"/>
    <w:rsid w:val="00DF59B9"/>
    <w:rsid w:val="00DF5E7B"/>
    <w:rsid w:val="00DF7268"/>
    <w:rsid w:val="00E02C22"/>
    <w:rsid w:val="00E03FA9"/>
    <w:rsid w:val="00E04297"/>
    <w:rsid w:val="00E04B30"/>
    <w:rsid w:val="00E0531C"/>
    <w:rsid w:val="00E056DC"/>
    <w:rsid w:val="00E063C0"/>
    <w:rsid w:val="00E06A83"/>
    <w:rsid w:val="00E0744C"/>
    <w:rsid w:val="00E11146"/>
    <w:rsid w:val="00E133BE"/>
    <w:rsid w:val="00E16295"/>
    <w:rsid w:val="00E2173D"/>
    <w:rsid w:val="00E22F69"/>
    <w:rsid w:val="00E3006F"/>
    <w:rsid w:val="00E324EC"/>
    <w:rsid w:val="00E32A73"/>
    <w:rsid w:val="00E336FE"/>
    <w:rsid w:val="00E373F3"/>
    <w:rsid w:val="00E37A7E"/>
    <w:rsid w:val="00E43FEF"/>
    <w:rsid w:val="00E459CE"/>
    <w:rsid w:val="00E4601C"/>
    <w:rsid w:val="00E46F9F"/>
    <w:rsid w:val="00E50930"/>
    <w:rsid w:val="00E520A7"/>
    <w:rsid w:val="00E535D1"/>
    <w:rsid w:val="00E53BC0"/>
    <w:rsid w:val="00E55C90"/>
    <w:rsid w:val="00E57D10"/>
    <w:rsid w:val="00E6065E"/>
    <w:rsid w:val="00E60A1C"/>
    <w:rsid w:val="00E61B80"/>
    <w:rsid w:val="00E64E33"/>
    <w:rsid w:val="00E66373"/>
    <w:rsid w:val="00E704CC"/>
    <w:rsid w:val="00E707E4"/>
    <w:rsid w:val="00E71D57"/>
    <w:rsid w:val="00E7554D"/>
    <w:rsid w:val="00E759E5"/>
    <w:rsid w:val="00E762D4"/>
    <w:rsid w:val="00E77EDC"/>
    <w:rsid w:val="00E83F27"/>
    <w:rsid w:val="00E906C4"/>
    <w:rsid w:val="00E90782"/>
    <w:rsid w:val="00E91E9F"/>
    <w:rsid w:val="00E9333B"/>
    <w:rsid w:val="00E94B80"/>
    <w:rsid w:val="00E95CAC"/>
    <w:rsid w:val="00E96DA8"/>
    <w:rsid w:val="00EA3742"/>
    <w:rsid w:val="00EA47E3"/>
    <w:rsid w:val="00EB1545"/>
    <w:rsid w:val="00EB377C"/>
    <w:rsid w:val="00EC0B31"/>
    <w:rsid w:val="00EC181D"/>
    <w:rsid w:val="00EC27A2"/>
    <w:rsid w:val="00EC3A57"/>
    <w:rsid w:val="00EC4BD9"/>
    <w:rsid w:val="00EC516B"/>
    <w:rsid w:val="00EC63D8"/>
    <w:rsid w:val="00EC69F3"/>
    <w:rsid w:val="00EC7C02"/>
    <w:rsid w:val="00ED03F3"/>
    <w:rsid w:val="00ED2585"/>
    <w:rsid w:val="00ED353A"/>
    <w:rsid w:val="00EE3683"/>
    <w:rsid w:val="00EE7090"/>
    <w:rsid w:val="00EF08E3"/>
    <w:rsid w:val="00EF32D9"/>
    <w:rsid w:val="00EF340C"/>
    <w:rsid w:val="00EF36E7"/>
    <w:rsid w:val="00EF4355"/>
    <w:rsid w:val="00EF64F7"/>
    <w:rsid w:val="00F0028E"/>
    <w:rsid w:val="00F01973"/>
    <w:rsid w:val="00F032B8"/>
    <w:rsid w:val="00F050AA"/>
    <w:rsid w:val="00F0548B"/>
    <w:rsid w:val="00F06C9B"/>
    <w:rsid w:val="00F06D29"/>
    <w:rsid w:val="00F078E4"/>
    <w:rsid w:val="00F07A0C"/>
    <w:rsid w:val="00F10C9A"/>
    <w:rsid w:val="00F14DCA"/>
    <w:rsid w:val="00F16062"/>
    <w:rsid w:val="00F165E2"/>
    <w:rsid w:val="00F21469"/>
    <w:rsid w:val="00F21DA4"/>
    <w:rsid w:val="00F26E5C"/>
    <w:rsid w:val="00F2787B"/>
    <w:rsid w:val="00F32BED"/>
    <w:rsid w:val="00F35023"/>
    <w:rsid w:val="00F35F59"/>
    <w:rsid w:val="00F361A0"/>
    <w:rsid w:val="00F37588"/>
    <w:rsid w:val="00F405EB"/>
    <w:rsid w:val="00F41401"/>
    <w:rsid w:val="00F427EC"/>
    <w:rsid w:val="00F43F43"/>
    <w:rsid w:val="00F45C5B"/>
    <w:rsid w:val="00F46024"/>
    <w:rsid w:val="00F46DBD"/>
    <w:rsid w:val="00F52849"/>
    <w:rsid w:val="00F5314C"/>
    <w:rsid w:val="00F531C3"/>
    <w:rsid w:val="00F55C80"/>
    <w:rsid w:val="00F60D08"/>
    <w:rsid w:val="00F6334C"/>
    <w:rsid w:val="00F63CFD"/>
    <w:rsid w:val="00F64129"/>
    <w:rsid w:val="00F6434D"/>
    <w:rsid w:val="00F645B5"/>
    <w:rsid w:val="00F66BB8"/>
    <w:rsid w:val="00F675CC"/>
    <w:rsid w:val="00F70E6B"/>
    <w:rsid w:val="00F71641"/>
    <w:rsid w:val="00F72394"/>
    <w:rsid w:val="00F74B7F"/>
    <w:rsid w:val="00F7788E"/>
    <w:rsid w:val="00F81AE6"/>
    <w:rsid w:val="00F81C94"/>
    <w:rsid w:val="00F82F1E"/>
    <w:rsid w:val="00F83EC6"/>
    <w:rsid w:val="00F842B5"/>
    <w:rsid w:val="00F85297"/>
    <w:rsid w:val="00F86692"/>
    <w:rsid w:val="00F901BD"/>
    <w:rsid w:val="00F90236"/>
    <w:rsid w:val="00F9495C"/>
    <w:rsid w:val="00F9505B"/>
    <w:rsid w:val="00F97258"/>
    <w:rsid w:val="00F97EF1"/>
    <w:rsid w:val="00FA0410"/>
    <w:rsid w:val="00FA14F4"/>
    <w:rsid w:val="00FA5EE5"/>
    <w:rsid w:val="00FA62A6"/>
    <w:rsid w:val="00FA76F8"/>
    <w:rsid w:val="00FB09D7"/>
    <w:rsid w:val="00FB27F2"/>
    <w:rsid w:val="00FB2DCE"/>
    <w:rsid w:val="00FB46D9"/>
    <w:rsid w:val="00FB71EB"/>
    <w:rsid w:val="00FB759B"/>
    <w:rsid w:val="00FC1E1D"/>
    <w:rsid w:val="00FC2BA1"/>
    <w:rsid w:val="00FC2EBA"/>
    <w:rsid w:val="00FC523B"/>
    <w:rsid w:val="00FC543B"/>
    <w:rsid w:val="00FC5971"/>
    <w:rsid w:val="00FC617C"/>
    <w:rsid w:val="00FC7368"/>
    <w:rsid w:val="00FC7B9C"/>
    <w:rsid w:val="00FD34E7"/>
    <w:rsid w:val="00FD3C6A"/>
    <w:rsid w:val="00FD4C2D"/>
    <w:rsid w:val="00FD505F"/>
    <w:rsid w:val="00FD5BA5"/>
    <w:rsid w:val="00FD7915"/>
    <w:rsid w:val="00FE33E1"/>
    <w:rsid w:val="00FE3E02"/>
    <w:rsid w:val="00FE46B2"/>
    <w:rsid w:val="00FE72F6"/>
    <w:rsid w:val="00FF05CA"/>
    <w:rsid w:val="00FF215A"/>
    <w:rsid w:val="00FF27CC"/>
    <w:rsid w:val="00FF3B69"/>
    <w:rsid w:val="00FF55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34B9"/>
  <w15:chartTrackingRefBased/>
  <w15:docId w15:val="{ABB1F0B9-F2F5-424A-86EE-F7C4A8C6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EB"/>
    <w:pPr>
      <w:spacing w:after="0" w:line="264" w:lineRule="auto"/>
    </w:pPr>
    <w:rPr>
      <w:rFonts w:ascii="Times New Roman" w:hAnsi="Times New Roman" w:cs="Times New Roman"/>
      <w:sz w:val="24"/>
      <w:szCs w:val="24"/>
    </w:rPr>
  </w:style>
  <w:style w:type="paragraph" w:styleId="Heading1">
    <w:name w:val="heading 1"/>
    <w:basedOn w:val="Normal"/>
    <w:next w:val="Normal"/>
    <w:link w:val="Heading1Char"/>
    <w:uiPriority w:val="3"/>
    <w:qFormat/>
    <w:rsid w:val="008A3DEB"/>
    <w:pPr>
      <w:keepNext/>
      <w:numPr>
        <w:numId w:val="2"/>
      </w:numPr>
      <w:spacing w:after="240"/>
      <w:jc w:val="center"/>
      <w:outlineLvl w:val="0"/>
    </w:pPr>
    <w:rPr>
      <w:rFonts w:cs="Arial"/>
      <w:b/>
      <w:bCs/>
      <w:smallCaps/>
      <w:kern w:val="28"/>
      <w:szCs w:val="32"/>
    </w:rPr>
  </w:style>
  <w:style w:type="paragraph" w:styleId="Heading2">
    <w:name w:val="heading 2"/>
    <w:basedOn w:val="Normal"/>
    <w:next w:val="Normal"/>
    <w:link w:val="Heading2Char"/>
    <w:uiPriority w:val="4"/>
    <w:qFormat/>
    <w:rsid w:val="008A3DEB"/>
    <w:pPr>
      <w:keepNext/>
      <w:numPr>
        <w:ilvl w:val="1"/>
        <w:numId w:val="2"/>
      </w:numPr>
      <w:spacing w:after="240"/>
      <w:jc w:val="center"/>
      <w:outlineLvl w:val="1"/>
    </w:pPr>
    <w:rPr>
      <w:rFonts w:cs="Arial"/>
      <w:b/>
      <w:bCs/>
      <w:iCs/>
      <w:szCs w:val="28"/>
    </w:rPr>
  </w:style>
  <w:style w:type="paragraph" w:styleId="Heading3">
    <w:name w:val="heading 3"/>
    <w:basedOn w:val="Normal"/>
    <w:next w:val="Normal"/>
    <w:link w:val="Heading3Char"/>
    <w:uiPriority w:val="5"/>
    <w:qFormat/>
    <w:rsid w:val="008A3DEB"/>
    <w:pPr>
      <w:keepNext/>
      <w:spacing w:after="240"/>
      <w:outlineLvl w:val="2"/>
    </w:pPr>
    <w:rPr>
      <w:rFonts w:cs="Arial"/>
      <w:b/>
      <w:bCs/>
      <w:szCs w:val="26"/>
    </w:rPr>
  </w:style>
  <w:style w:type="paragraph" w:styleId="Heading4">
    <w:name w:val="heading 4"/>
    <w:basedOn w:val="Normal"/>
    <w:next w:val="Normal"/>
    <w:link w:val="Heading4Char"/>
    <w:uiPriority w:val="6"/>
    <w:qFormat/>
    <w:rsid w:val="008A3DEB"/>
    <w:pPr>
      <w:keepNext/>
      <w:spacing w:after="240"/>
      <w:outlineLvl w:val="3"/>
    </w:pPr>
    <w:rPr>
      <w:b/>
      <w:bCs/>
      <w:i/>
      <w:szCs w:val="28"/>
    </w:rPr>
  </w:style>
  <w:style w:type="paragraph" w:styleId="Heading5">
    <w:name w:val="heading 5"/>
    <w:basedOn w:val="Normal"/>
    <w:next w:val="Normal"/>
    <w:link w:val="Heading5Char"/>
    <w:uiPriority w:val="7"/>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 w:val="20"/>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basedOn w:val="DefaultParagraphFont"/>
    <w:link w:val="Heading1"/>
    <w:uiPriority w:val="3"/>
    <w:rsid w:val="008A3DEB"/>
    <w:rPr>
      <w:rFonts w:ascii="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8A3DEB"/>
    <w:rPr>
      <w:rFonts w:ascii="Times New Roman" w:hAnsi="Times New Roman" w:cs="Arial"/>
      <w:b/>
      <w:bCs/>
      <w:iCs/>
      <w:sz w:val="24"/>
      <w:szCs w:val="28"/>
    </w:rPr>
  </w:style>
  <w:style w:type="character" w:customStyle="1" w:styleId="Heading3Char">
    <w:name w:val="Heading 3 Char"/>
    <w:basedOn w:val="DefaultParagraphFont"/>
    <w:link w:val="Heading3"/>
    <w:uiPriority w:val="5"/>
    <w:rsid w:val="008A3DEB"/>
    <w:rPr>
      <w:rFonts w:ascii="Times New Roman" w:hAnsi="Times New Roman" w:cs="Arial"/>
      <w:b/>
      <w:bCs/>
      <w:sz w:val="24"/>
      <w:szCs w:val="26"/>
    </w:rPr>
  </w:style>
  <w:style w:type="character" w:customStyle="1" w:styleId="Heading4Char">
    <w:name w:val="Heading 4 Char"/>
    <w:basedOn w:val="DefaultParagraphFont"/>
    <w:link w:val="Heading4"/>
    <w:uiPriority w:val="6"/>
    <w:rsid w:val="008A3DEB"/>
    <w:rPr>
      <w:rFonts w:ascii="Times New Roman" w:hAnsi="Times New Roman" w:cs="Times New Roman"/>
      <w:b/>
      <w:bCs/>
      <w:i/>
      <w:sz w:val="24"/>
      <w:szCs w:val="28"/>
    </w:rPr>
  </w:style>
  <w:style w:type="character" w:customStyle="1" w:styleId="Heading5Char">
    <w:name w:val="Heading 5 Char"/>
    <w:basedOn w:val="DefaultParagraphFont"/>
    <w:link w:val="Heading5"/>
    <w:uiPriority w:val="7"/>
    <w:rsid w:val="008A3DEB"/>
    <w:rPr>
      <w:rFonts w:ascii="Times New Roman" w:hAnsi="Times New Roman" w:cs="Times New Roman"/>
      <w:bCs/>
      <w:i/>
      <w:iCs/>
      <w:sz w:val="24"/>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2"/>
    <w:qFormat/>
    <w:rsid w:val="008A3DEB"/>
    <w:pPr>
      <w:numPr>
        <w:numId w:val="4"/>
      </w:numPr>
      <w:spacing w:after="240"/>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42"/>
    <w:rsid w:val="008A3DEB"/>
    <w:pPr>
      <w:ind w:left="720"/>
      <w:contextualSpacing/>
    </w:pPr>
  </w:style>
  <w:style w:type="paragraph" w:customStyle="1" w:styleId="ParagraphNumbering">
    <w:name w:val="Paragraph Numbering"/>
    <w:basedOn w:val="Normal"/>
    <w:uiPriority w:val="1"/>
    <w:qFormat/>
    <w:rsid w:val="008A3DEB"/>
    <w:pPr>
      <w:numPr>
        <w:numId w:val="15"/>
      </w:numPr>
      <w:spacing w:after="240"/>
    </w:pPr>
  </w:style>
  <w:style w:type="paragraph" w:styleId="Title">
    <w:name w:val="Title"/>
    <w:basedOn w:val="Normal"/>
    <w:link w:val="TitleChar"/>
    <w:uiPriority w:val="8"/>
    <w:rsid w:val="008A3DE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28</Pages>
  <Words>5699</Words>
  <Characters>32486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Bouhga-Hagbe, Jacques</dc:creator>
  <cp:keywords/>
  <dc:description/>
  <cp:lastModifiedBy>Jacques Bouhga-Hagbe</cp:lastModifiedBy>
  <cp:revision>894</cp:revision>
  <dcterms:created xsi:type="dcterms:W3CDTF">2018-11-29T17:03:00Z</dcterms:created>
  <dcterms:modified xsi:type="dcterms:W3CDTF">2025-05-05T00:14:00Z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619033467</vt:i4>
  </property>
  <property fmtid="{D5CDD505-2E9C-101B-9397-08002B2CF9AE}" pid="3" name="MSIP_Label_0c07ed86-5dc5-4593-ad03-a8684b843815_Enabled">
    <vt:lpwstr>true</vt:lpwstr>
  </property>
  <property fmtid="{D5CDD505-2E9C-101B-9397-08002B2CF9AE}" pid="4" name="MSIP_Label_0c07ed86-5dc5-4593-ad03-a8684b843815_SetDate">
    <vt:lpwstr>2024-01-09T18:41:42Z</vt:lpwstr>
  </property>
  <property fmtid="{D5CDD505-2E9C-101B-9397-08002B2CF9AE}" pid="5" name="MSIP_Label_0c07ed86-5dc5-4593-ad03-a8684b843815_Method">
    <vt:lpwstr>Standard</vt:lpwstr>
  </property>
  <property fmtid="{D5CDD505-2E9C-101B-9397-08002B2CF9AE}" pid="6" name="MSIP_Label_0c07ed86-5dc5-4593-ad03-a8684b843815_Name">
    <vt:lpwstr>0c07ed86-5dc5-4593-ad03-a8684b843815</vt:lpwstr>
  </property>
  <property fmtid="{D5CDD505-2E9C-101B-9397-08002B2CF9AE}" pid="7" name="MSIP_Label_0c07ed86-5dc5-4593-ad03-a8684b843815_SiteId">
    <vt:lpwstr>8085fa43-302e-45bd-b171-a6648c3b6be7</vt:lpwstr>
  </property>
  <property fmtid="{D5CDD505-2E9C-101B-9397-08002B2CF9AE}" pid="8" name="MSIP_Label_0c07ed86-5dc5-4593-ad03-a8684b843815_ActionId">
    <vt:lpwstr>5dee153d-872b-4f0e-83fe-e8dcb49c008f</vt:lpwstr>
  </property>
  <property fmtid="{D5CDD505-2E9C-101B-9397-08002B2CF9AE}" pid="9" name="MSIP_Label_0c07ed86-5dc5-4593-ad03-a8684b843815_ContentBits">
    <vt:lpwstr>0</vt:lpwstr>
  </property>
</Properties>
</file>